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500" w:type="dxa"/>
        <w:tblCellMar>
          <w:top w:w="45" w:type="dxa"/>
          <w:left w:w="45" w:type="dxa"/>
          <w:bottom w:w="45" w:type="dxa"/>
          <w:right w:w="45" w:type="dxa"/>
        </w:tblCellMar>
        <w:tblLook w:val="04A0"/>
      </w:tblPr>
      <w:tblGrid>
        <w:gridCol w:w="10500"/>
      </w:tblGrid>
      <w:tr w:rsidR="00811862" w:rsidRPr="00811862" w:rsidTr="00811862">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tblCellMar>
                <w:top w:w="15" w:type="dxa"/>
                <w:left w:w="15" w:type="dxa"/>
                <w:bottom w:w="15" w:type="dxa"/>
                <w:right w:w="15" w:type="dxa"/>
              </w:tblCellMar>
              <w:tblLook w:val="04A0"/>
            </w:tblPr>
            <w:tblGrid>
              <w:gridCol w:w="921"/>
              <w:gridCol w:w="9489"/>
            </w:tblGrid>
            <w:tr w:rsidR="00811862" w:rsidRPr="00811862" w:rsidTr="00D62153">
              <w:tc>
                <w:tcPr>
                  <w:tcW w:w="0" w:type="auto"/>
                  <w:vAlign w:val="center"/>
                  <w:hideMark/>
                </w:tcPr>
                <w:p w:rsidR="00811862" w:rsidRPr="00811862" w:rsidRDefault="00811862" w:rsidP="00811862">
                  <w:pPr>
                    <w:spacing w:after="0" w:line="240" w:lineRule="auto"/>
                    <w:rPr>
                      <w:rFonts w:ascii="Verdana" w:eastAsia="Times New Roman" w:hAnsi="Verdana" w:cs="Times New Roman"/>
                      <w:color w:val="414953"/>
                      <w:sz w:val="17"/>
                      <w:szCs w:val="17"/>
                    </w:rPr>
                  </w:pPr>
                  <w:r w:rsidRPr="00811862">
                    <w:rPr>
                      <w:rFonts w:ascii="Verdana" w:eastAsia="Times New Roman" w:hAnsi="Verdana" w:cs="Times New Roman"/>
                      <w:color w:val="414953"/>
                      <w:sz w:val="17"/>
                      <w:szCs w:val="17"/>
                    </w:rPr>
                    <w:t>Title :</w:t>
                  </w:r>
                </w:p>
              </w:tc>
              <w:tc>
                <w:tcPr>
                  <w:tcW w:w="0" w:type="auto"/>
                  <w:vAlign w:val="center"/>
                  <w:hideMark/>
                </w:tcPr>
                <w:p w:rsidR="00811862" w:rsidRPr="00811862" w:rsidRDefault="00811862" w:rsidP="0062543B">
                  <w:pPr>
                    <w:spacing w:after="0" w:line="240" w:lineRule="auto"/>
                    <w:rPr>
                      <w:rFonts w:ascii="Verdana" w:eastAsia="Times New Roman" w:hAnsi="Verdana" w:cs="Times New Roman"/>
                      <w:color w:val="414953"/>
                      <w:sz w:val="17"/>
                      <w:szCs w:val="17"/>
                    </w:rPr>
                  </w:pPr>
                  <w:r w:rsidRPr="00811862">
                    <w:rPr>
                      <w:rFonts w:ascii="Verdana" w:eastAsia="Times New Roman" w:hAnsi="Verdana" w:cs="Times New Roman"/>
                      <w:color w:val="414953"/>
                      <w:sz w:val="17"/>
                      <w:szCs w:val="17"/>
                    </w:rPr>
                    <w:t xml:space="preserve">Limited </w:t>
                  </w:r>
                  <w:r w:rsidR="0062543B">
                    <w:rPr>
                      <w:rFonts w:ascii="Verdana" w:eastAsia="Times New Roman" w:hAnsi="Verdana" w:cs="Times New Roman"/>
                      <w:color w:val="414953"/>
                      <w:sz w:val="17"/>
                      <w:szCs w:val="17"/>
                    </w:rPr>
                    <w:t>V</w:t>
                  </w:r>
                  <w:r w:rsidRPr="00811862">
                    <w:rPr>
                      <w:rFonts w:ascii="Verdana" w:eastAsia="Times New Roman" w:hAnsi="Verdana" w:cs="Times New Roman"/>
                      <w:color w:val="414953"/>
                      <w:sz w:val="17"/>
                      <w:szCs w:val="17"/>
                    </w:rPr>
                    <w:t xml:space="preserve">alue and </w:t>
                  </w:r>
                  <w:r w:rsidR="0062543B">
                    <w:rPr>
                      <w:rFonts w:ascii="Verdana" w:eastAsia="Times New Roman" w:hAnsi="Verdana" w:cs="Times New Roman"/>
                      <w:color w:val="414953"/>
                      <w:sz w:val="17"/>
                      <w:szCs w:val="17"/>
                    </w:rPr>
                    <w:t>P</w:t>
                  </w:r>
                  <w:r w:rsidRPr="00811862">
                    <w:rPr>
                      <w:rFonts w:ascii="Verdana" w:eastAsia="Times New Roman" w:hAnsi="Verdana" w:cs="Times New Roman"/>
                      <w:color w:val="414953"/>
                      <w:sz w:val="17"/>
                      <w:szCs w:val="17"/>
                    </w:rPr>
                    <w:t xml:space="preserve">rohibitive </w:t>
                  </w:r>
                  <w:r w:rsidR="0062543B">
                    <w:rPr>
                      <w:rFonts w:ascii="Verdana" w:eastAsia="Times New Roman" w:hAnsi="Verdana" w:cs="Times New Roman"/>
                      <w:color w:val="414953"/>
                      <w:sz w:val="17"/>
                      <w:szCs w:val="17"/>
                    </w:rPr>
                    <w:t>R</w:t>
                  </w:r>
                  <w:r w:rsidRPr="00811862">
                    <w:rPr>
                      <w:rFonts w:ascii="Verdana" w:eastAsia="Times New Roman" w:hAnsi="Verdana" w:cs="Times New Roman"/>
                      <w:color w:val="414953"/>
                      <w:sz w:val="17"/>
                      <w:szCs w:val="17"/>
                    </w:rPr>
                    <w:t xml:space="preserve">isk of </w:t>
                  </w:r>
                  <w:proofErr w:type="spellStart"/>
                  <w:r w:rsidR="0062543B">
                    <w:rPr>
                      <w:rFonts w:ascii="Verdana" w:eastAsia="Times New Roman" w:hAnsi="Verdana" w:cs="Times New Roman"/>
                      <w:color w:val="414953"/>
                      <w:sz w:val="17"/>
                      <w:szCs w:val="17"/>
                    </w:rPr>
                    <w:t>P</w:t>
                  </w:r>
                  <w:r w:rsidRPr="00811862">
                    <w:rPr>
                      <w:rFonts w:ascii="Verdana" w:eastAsia="Times New Roman" w:hAnsi="Verdana" w:cs="Times New Roman"/>
                      <w:color w:val="414953"/>
                      <w:sz w:val="17"/>
                      <w:szCs w:val="17"/>
                    </w:rPr>
                    <w:t>ercutaneous</w:t>
                  </w:r>
                  <w:proofErr w:type="spellEnd"/>
                  <w:r w:rsidRPr="00811862">
                    <w:rPr>
                      <w:rFonts w:ascii="Verdana" w:eastAsia="Times New Roman" w:hAnsi="Verdana" w:cs="Times New Roman"/>
                      <w:color w:val="414953"/>
                      <w:sz w:val="17"/>
                      <w:szCs w:val="17"/>
                    </w:rPr>
                    <w:t xml:space="preserve"> </w:t>
                  </w:r>
                  <w:r w:rsidR="0062543B">
                    <w:rPr>
                      <w:rFonts w:ascii="Verdana" w:eastAsia="Times New Roman" w:hAnsi="Verdana" w:cs="Times New Roman"/>
                      <w:color w:val="414953"/>
                      <w:sz w:val="17"/>
                      <w:szCs w:val="17"/>
                    </w:rPr>
                    <w:t>C</w:t>
                  </w:r>
                  <w:r w:rsidRPr="00811862">
                    <w:rPr>
                      <w:rFonts w:ascii="Verdana" w:eastAsia="Times New Roman" w:hAnsi="Verdana" w:cs="Times New Roman"/>
                      <w:color w:val="414953"/>
                      <w:sz w:val="17"/>
                      <w:szCs w:val="17"/>
                    </w:rPr>
                    <w:t xml:space="preserve">oronary </w:t>
                  </w:r>
                  <w:r w:rsidR="0062543B">
                    <w:rPr>
                      <w:rFonts w:ascii="Verdana" w:eastAsia="Times New Roman" w:hAnsi="Verdana" w:cs="Times New Roman"/>
                      <w:color w:val="414953"/>
                      <w:sz w:val="17"/>
                      <w:szCs w:val="17"/>
                    </w:rPr>
                    <w:t>I</w:t>
                  </w:r>
                  <w:r w:rsidRPr="00811862">
                    <w:rPr>
                      <w:rFonts w:ascii="Verdana" w:eastAsia="Times New Roman" w:hAnsi="Verdana" w:cs="Times New Roman"/>
                      <w:color w:val="414953"/>
                      <w:sz w:val="17"/>
                      <w:szCs w:val="17"/>
                    </w:rPr>
                    <w:t xml:space="preserve">nterventions in patients with </w:t>
                  </w:r>
                  <w:r w:rsidR="0062543B">
                    <w:rPr>
                      <w:rFonts w:ascii="Verdana" w:eastAsia="Times New Roman" w:hAnsi="Verdana" w:cs="Times New Roman"/>
                      <w:color w:val="414953"/>
                      <w:sz w:val="17"/>
                      <w:szCs w:val="17"/>
                    </w:rPr>
                    <w:t>A</w:t>
                  </w:r>
                  <w:r w:rsidRPr="00811862">
                    <w:rPr>
                      <w:rFonts w:ascii="Verdana" w:eastAsia="Times New Roman" w:hAnsi="Verdana" w:cs="Times New Roman"/>
                      <w:color w:val="414953"/>
                      <w:sz w:val="17"/>
                      <w:szCs w:val="17"/>
                    </w:rPr>
                    <w:t xml:space="preserve">dvanced </w:t>
                  </w:r>
                  <w:r w:rsidR="0062543B">
                    <w:rPr>
                      <w:rFonts w:ascii="Verdana" w:eastAsia="Times New Roman" w:hAnsi="Verdana" w:cs="Times New Roman"/>
                      <w:color w:val="414953"/>
                      <w:sz w:val="17"/>
                      <w:szCs w:val="17"/>
                    </w:rPr>
                    <w:t>C</w:t>
                  </w:r>
                  <w:r w:rsidRPr="00811862">
                    <w:rPr>
                      <w:rFonts w:ascii="Verdana" w:eastAsia="Times New Roman" w:hAnsi="Verdana" w:cs="Times New Roman"/>
                      <w:color w:val="414953"/>
                      <w:sz w:val="17"/>
                      <w:szCs w:val="17"/>
                    </w:rPr>
                    <w:t xml:space="preserve">hronic </w:t>
                  </w:r>
                  <w:r w:rsidR="0062543B">
                    <w:rPr>
                      <w:rFonts w:ascii="Verdana" w:eastAsia="Times New Roman" w:hAnsi="Verdana" w:cs="Times New Roman"/>
                      <w:color w:val="414953"/>
                      <w:sz w:val="17"/>
                      <w:szCs w:val="17"/>
                    </w:rPr>
                    <w:t>K</w:t>
                  </w:r>
                  <w:r w:rsidRPr="00811862">
                    <w:rPr>
                      <w:rFonts w:ascii="Verdana" w:eastAsia="Times New Roman" w:hAnsi="Verdana" w:cs="Times New Roman"/>
                      <w:color w:val="414953"/>
                      <w:sz w:val="17"/>
                      <w:szCs w:val="17"/>
                    </w:rPr>
                    <w:t xml:space="preserve">idney </w:t>
                  </w:r>
                  <w:r w:rsidR="0062543B">
                    <w:rPr>
                      <w:rFonts w:ascii="Verdana" w:eastAsia="Times New Roman" w:hAnsi="Verdana" w:cs="Times New Roman"/>
                      <w:color w:val="414953"/>
                      <w:sz w:val="17"/>
                      <w:szCs w:val="17"/>
                    </w:rPr>
                    <w:t>D</w:t>
                  </w:r>
                  <w:r w:rsidRPr="00811862">
                    <w:rPr>
                      <w:rFonts w:ascii="Verdana" w:eastAsia="Times New Roman" w:hAnsi="Verdana" w:cs="Times New Roman"/>
                      <w:color w:val="414953"/>
                      <w:sz w:val="17"/>
                      <w:szCs w:val="17"/>
                    </w:rPr>
                    <w:t>isease</w:t>
                  </w:r>
                </w:p>
              </w:tc>
            </w:tr>
            <w:tr w:rsidR="00811862" w:rsidRPr="00811862" w:rsidTr="00D62153">
              <w:tc>
                <w:tcPr>
                  <w:tcW w:w="0" w:type="auto"/>
                  <w:vAlign w:val="center"/>
                  <w:hideMark/>
                </w:tcPr>
                <w:p w:rsidR="00811862" w:rsidRPr="00811862" w:rsidRDefault="00811862" w:rsidP="00811862">
                  <w:pPr>
                    <w:spacing w:after="0" w:line="240" w:lineRule="auto"/>
                    <w:rPr>
                      <w:rFonts w:ascii="Verdana" w:eastAsia="Times New Roman" w:hAnsi="Verdana" w:cs="Times New Roman"/>
                      <w:color w:val="414953"/>
                      <w:sz w:val="17"/>
                      <w:szCs w:val="17"/>
                    </w:rPr>
                  </w:pPr>
                  <w:r w:rsidRPr="00811862">
                    <w:rPr>
                      <w:rFonts w:ascii="Verdana" w:eastAsia="Times New Roman" w:hAnsi="Verdana" w:cs="Times New Roman"/>
                      <w:color w:val="414953"/>
                      <w:sz w:val="17"/>
                      <w:szCs w:val="17"/>
                    </w:rPr>
                    <w:t xml:space="preserve">Topic : </w:t>
                  </w:r>
                </w:p>
              </w:tc>
              <w:tc>
                <w:tcPr>
                  <w:tcW w:w="0" w:type="auto"/>
                  <w:vAlign w:val="center"/>
                  <w:hideMark/>
                </w:tcPr>
                <w:p w:rsidR="00811862" w:rsidRPr="00811862" w:rsidRDefault="00811862" w:rsidP="00811862">
                  <w:pPr>
                    <w:spacing w:after="0" w:line="240" w:lineRule="auto"/>
                    <w:rPr>
                      <w:rFonts w:ascii="Verdana" w:eastAsia="Times New Roman" w:hAnsi="Verdana" w:cs="Times New Roman"/>
                      <w:color w:val="414953"/>
                      <w:sz w:val="17"/>
                      <w:szCs w:val="17"/>
                    </w:rPr>
                  </w:pPr>
                  <w:r w:rsidRPr="00811862">
                    <w:rPr>
                      <w:rFonts w:ascii="Verdana" w:eastAsia="Times New Roman" w:hAnsi="Verdana" w:cs="Times New Roman"/>
                      <w:color w:val="414953"/>
                      <w:sz w:val="17"/>
                      <w:szCs w:val="17"/>
                    </w:rPr>
                    <w:t>PCI: procedural complications</w:t>
                  </w:r>
                </w:p>
              </w:tc>
            </w:tr>
            <w:tr w:rsidR="00811862" w:rsidRPr="00811862" w:rsidTr="00D62153">
              <w:tc>
                <w:tcPr>
                  <w:tcW w:w="0" w:type="auto"/>
                  <w:vAlign w:val="center"/>
                  <w:hideMark/>
                </w:tcPr>
                <w:p w:rsidR="00811862" w:rsidRPr="00811862" w:rsidRDefault="00811862" w:rsidP="00811862">
                  <w:pPr>
                    <w:spacing w:after="0" w:line="240" w:lineRule="auto"/>
                    <w:rPr>
                      <w:rFonts w:ascii="Verdana" w:eastAsia="Times New Roman" w:hAnsi="Verdana" w:cs="Times New Roman"/>
                      <w:color w:val="414953"/>
                      <w:sz w:val="17"/>
                      <w:szCs w:val="17"/>
                    </w:rPr>
                  </w:pPr>
                  <w:r w:rsidRPr="00811862">
                    <w:rPr>
                      <w:rFonts w:ascii="Verdana" w:eastAsia="Times New Roman" w:hAnsi="Verdana" w:cs="Times New Roman"/>
                      <w:color w:val="414953"/>
                      <w:sz w:val="17"/>
                      <w:szCs w:val="17"/>
                    </w:rPr>
                    <w:t>Category :</w:t>
                  </w:r>
                </w:p>
              </w:tc>
              <w:tc>
                <w:tcPr>
                  <w:tcW w:w="0" w:type="auto"/>
                  <w:vAlign w:val="center"/>
                  <w:hideMark/>
                </w:tcPr>
                <w:p w:rsidR="00811862" w:rsidRPr="00811862" w:rsidRDefault="00811862" w:rsidP="00811862">
                  <w:pPr>
                    <w:spacing w:after="0" w:line="240" w:lineRule="auto"/>
                    <w:rPr>
                      <w:rFonts w:ascii="Verdana" w:eastAsia="Times New Roman" w:hAnsi="Verdana" w:cs="Times New Roman"/>
                      <w:color w:val="414953"/>
                      <w:sz w:val="17"/>
                      <w:szCs w:val="17"/>
                    </w:rPr>
                  </w:pPr>
                  <w:r w:rsidRPr="00811862">
                    <w:rPr>
                      <w:rFonts w:ascii="Verdana" w:eastAsia="Times New Roman" w:hAnsi="Verdana" w:cs="Times New Roman"/>
                      <w:color w:val="414953"/>
                      <w:sz w:val="17"/>
                      <w:szCs w:val="17"/>
                    </w:rPr>
                    <w:t>Bedside</w:t>
                  </w:r>
                </w:p>
              </w:tc>
            </w:tr>
            <w:tr w:rsidR="00811862" w:rsidRPr="00811862" w:rsidTr="00D62153">
              <w:tc>
                <w:tcPr>
                  <w:tcW w:w="0" w:type="auto"/>
                  <w:vAlign w:val="center"/>
                  <w:hideMark/>
                </w:tcPr>
                <w:p w:rsidR="00811862" w:rsidRPr="00811862" w:rsidRDefault="00811862" w:rsidP="00811862">
                  <w:pPr>
                    <w:spacing w:after="0" w:line="240" w:lineRule="auto"/>
                    <w:rPr>
                      <w:rFonts w:ascii="Verdana" w:eastAsia="Times New Roman" w:hAnsi="Verdana" w:cs="Times New Roman"/>
                      <w:color w:val="414953"/>
                      <w:sz w:val="17"/>
                      <w:szCs w:val="17"/>
                    </w:rPr>
                  </w:pPr>
                  <w:r w:rsidRPr="00811862">
                    <w:rPr>
                      <w:rFonts w:ascii="Verdana" w:eastAsia="Times New Roman" w:hAnsi="Verdana" w:cs="Times New Roman"/>
                      <w:color w:val="414953"/>
                      <w:sz w:val="17"/>
                      <w:szCs w:val="17"/>
                    </w:rPr>
                    <w:t>Option :</w:t>
                  </w:r>
                </w:p>
              </w:tc>
              <w:tc>
                <w:tcPr>
                  <w:tcW w:w="0" w:type="auto"/>
                  <w:vAlign w:val="center"/>
                  <w:hideMark/>
                </w:tcPr>
                <w:p w:rsidR="00811862" w:rsidRPr="00811862" w:rsidRDefault="00811862" w:rsidP="00811862">
                  <w:pPr>
                    <w:spacing w:after="0" w:line="240" w:lineRule="auto"/>
                    <w:rPr>
                      <w:rFonts w:ascii="Verdana" w:eastAsia="Times New Roman" w:hAnsi="Verdana" w:cs="Times New Roman"/>
                      <w:color w:val="414953"/>
                      <w:sz w:val="17"/>
                      <w:szCs w:val="17"/>
                    </w:rPr>
                  </w:pPr>
                  <w:r w:rsidRPr="00811862">
                    <w:rPr>
                      <w:rFonts w:ascii="Verdana" w:eastAsia="Times New Roman" w:hAnsi="Verdana" w:cs="Times New Roman"/>
                      <w:color w:val="414953"/>
                      <w:sz w:val="17"/>
                      <w:szCs w:val="17"/>
                    </w:rPr>
                    <w:t>No Options</w:t>
                  </w:r>
                </w:p>
              </w:tc>
            </w:tr>
          </w:tbl>
          <w:p w:rsidR="00811862" w:rsidRPr="00811862" w:rsidRDefault="00811862" w:rsidP="00811862">
            <w:pPr>
              <w:spacing w:after="0" w:line="240" w:lineRule="auto"/>
              <w:rPr>
                <w:rFonts w:ascii="Verdana" w:eastAsia="Times New Roman" w:hAnsi="Verdana" w:cs="Times New Roman"/>
                <w:color w:val="414953"/>
                <w:sz w:val="17"/>
                <w:szCs w:val="17"/>
              </w:rPr>
            </w:pPr>
          </w:p>
        </w:tc>
      </w:tr>
      <w:tr w:rsidR="00811862" w:rsidRPr="00811862" w:rsidTr="00811862">
        <w:tc>
          <w:tcPr>
            <w:tcW w:w="0" w:type="auto"/>
            <w:tcBorders>
              <w:top w:val="outset" w:sz="6" w:space="0" w:color="auto"/>
              <w:left w:val="outset" w:sz="6" w:space="0" w:color="auto"/>
              <w:bottom w:val="outset" w:sz="6" w:space="0" w:color="auto"/>
              <w:right w:val="outset" w:sz="6" w:space="0" w:color="auto"/>
            </w:tcBorders>
            <w:vAlign w:val="center"/>
            <w:hideMark/>
          </w:tcPr>
          <w:p w:rsidR="00811862" w:rsidRPr="00811862" w:rsidRDefault="00811862" w:rsidP="006C53AC">
            <w:pPr>
              <w:spacing w:after="0" w:line="240" w:lineRule="auto"/>
              <w:rPr>
                <w:rFonts w:ascii="Verdana" w:eastAsia="Times New Roman" w:hAnsi="Verdana" w:cs="Times New Roman"/>
                <w:color w:val="414953"/>
                <w:sz w:val="17"/>
                <w:szCs w:val="17"/>
              </w:rPr>
            </w:pPr>
            <w:proofErr w:type="spellStart"/>
            <w:r w:rsidRPr="00811862">
              <w:rPr>
                <w:rFonts w:ascii="Verdana" w:eastAsia="Times New Roman" w:hAnsi="Verdana" w:cs="Times New Roman"/>
                <w:color w:val="414953"/>
                <w:sz w:val="17"/>
                <w:szCs w:val="17"/>
              </w:rPr>
              <w:t>H</w:t>
            </w:r>
            <w:r w:rsidR="00D62153">
              <w:rPr>
                <w:rFonts w:ascii="Verdana" w:eastAsia="Times New Roman" w:hAnsi="Verdana" w:cs="Times New Roman"/>
                <w:color w:val="414953"/>
                <w:sz w:val="17"/>
                <w:szCs w:val="17"/>
              </w:rPr>
              <w:t>ossam</w:t>
            </w:r>
            <w:proofErr w:type="spellEnd"/>
            <w:r w:rsidRPr="00811862">
              <w:rPr>
                <w:rFonts w:ascii="Verdana" w:eastAsia="Times New Roman" w:hAnsi="Verdana" w:cs="Times New Roman"/>
                <w:color w:val="414953"/>
                <w:sz w:val="17"/>
                <w:szCs w:val="17"/>
              </w:rPr>
              <w:t xml:space="preserve"> Kandil</w:t>
            </w:r>
            <w:r w:rsidRPr="00811862">
              <w:rPr>
                <w:rFonts w:ascii="Verdana" w:eastAsia="Times New Roman" w:hAnsi="Verdana" w:cs="Times New Roman"/>
                <w:color w:val="414953"/>
                <w:sz w:val="17"/>
                <w:szCs w:val="17"/>
                <w:vertAlign w:val="superscript"/>
              </w:rPr>
              <w:t>1</w:t>
            </w:r>
            <w:r w:rsidRPr="00811862">
              <w:rPr>
                <w:rFonts w:ascii="Verdana" w:eastAsia="Times New Roman" w:hAnsi="Verdana" w:cs="Times New Roman"/>
                <w:color w:val="414953"/>
                <w:sz w:val="17"/>
                <w:szCs w:val="17"/>
              </w:rPr>
              <w:t>,</w:t>
            </w:r>
            <w:r w:rsidR="006C53AC" w:rsidRPr="00811862">
              <w:rPr>
                <w:rFonts w:ascii="Verdana" w:eastAsia="Times New Roman" w:hAnsi="Verdana" w:cs="Times New Roman"/>
                <w:color w:val="414953"/>
                <w:sz w:val="17"/>
                <w:szCs w:val="17"/>
              </w:rPr>
              <w:t xml:space="preserve"> </w:t>
            </w:r>
            <w:proofErr w:type="spellStart"/>
            <w:r w:rsidR="006C53AC" w:rsidRPr="00811862">
              <w:rPr>
                <w:rFonts w:ascii="Verdana" w:eastAsia="Times New Roman" w:hAnsi="Verdana" w:cs="Times New Roman"/>
                <w:color w:val="414953"/>
                <w:sz w:val="17"/>
                <w:szCs w:val="17"/>
              </w:rPr>
              <w:t>K</w:t>
            </w:r>
            <w:r w:rsidR="006C53AC">
              <w:rPr>
                <w:rFonts w:ascii="Verdana" w:eastAsia="Times New Roman" w:hAnsi="Verdana" w:cs="Times New Roman"/>
                <w:color w:val="414953"/>
                <w:sz w:val="17"/>
                <w:szCs w:val="17"/>
              </w:rPr>
              <w:t>haled</w:t>
            </w:r>
            <w:proofErr w:type="spellEnd"/>
            <w:r w:rsidR="006C53AC" w:rsidRPr="00811862">
              <w:rPr>
                <w:rFonts w:ascii="Verdana" w:eastAsia="Times New Roman" w:hAnsi="Verdana" w:cs="Times New Roman"/>
                <w:color w:val="414953"/>
                <w:sz w:val="17"/>
                <w:szCs w:val="17"/>
              </w:rPr>
              <w:t xml:space="preserve"> Shokry</w:t>
            </w:r>
            <w:r w:rsidR="006C53AC" w:rsidRPr="00811862">
              <w:rPr>
                <w:rFonts w:ascii="Verdana" w:eastAsia="Times New Roman" w:hAnsi="Verdana" w:cs="Times New Roman"/>
                <w:color w:val="414953"/>
                <w:sz w:val="17"/>
                <w:szCs w:val="17"/>
                <w:vertAlign w:val="superscript"/>
              </w:rPr>
              <w:t>2</w:t>
            </w:r>
            <w:r w:rsidR="006C53AC" w:rsidRPr="00811862">
              <w:rPr>
                <w:rFonts w:ascii="Verdana" w:eastAsia="Times New Roman" w:hAnsi="Verdana" w:cs="Times New Roman"/>
                <w:color w:val="414953"/>
                <w:sz w:val="17"/>
                <w:szCs w:val="17"/>
              </w:rPr>
              <w:t xml:space="preserve"> </w:t>
            </w:r>
            <w:r w:rsidR="006C53AC">
              <w:rPr>
                <w:rFonts w:ascii="Verdana" w:eastAsia="Times New Roman" w:hAnsi="Verdana" w:cs="Times New Roman"/>
                <w:color w:val="414953"/>
                <w:sz w:val="17"/>
                <w:szCs w:val="17"/>
              </w:rPr>
              <w:t xml:space="preserve">, </w:t>
            </w:r>
            <w:r w:rsidR="00D62153">
              <w:rPr>
                <w:rFonts w:ascii="Verdana" w:eastAsia="Times New Roman" w:hAnsi="Verdana" w:cs="Times New Roman"/>
                <w:color w:val="414953"/>
                <w:sz w:val="17"/>
                <w:szCs w:val="17"/>
              </w:rPr>
              <w:t>Mohamed Abdel Meguid</w:t>
            </w:r>
            <w:r w:rsidR="00D62153" w:rsidRPr="00811862">
              <w:rPr>
                <w:rFonts w:ascii="Verdana" w:eastAsia="Times New Roman" w:hAnsi="Verdana" w:cs="Times New Roman"/>
                <w:color w:val="414953"/>
                <w:sz w:val="17"/>
                <w:szCs w:val="17"/>
                <w:vertAlign w:val="superscript"/>
              </w:rPr>
              <w:t>1</w:t>
            </w:r>
            <w:r w:rsidRPr="00811862">
              <w:rPr>
                <w:rFonts w:ascii="Verdana" w:eastAsia="Times New Roman" w:hAnsi="Verdana" w:cs="Times New Roman"/>
                <w:color w:val="414953"/>
                <w:sz w:val="17"/>
                <w:szCs w:val="17"/>
              </w:rPr>
              <w:t xml:space="preserve"> </w:t>
            </w:r>
            <w:r w:rsidR="00D62153">
              <w:rPr>
                <w:rFonts w:ascii="Verdana" w:eastAsia="Times New Roman" w:hAnsi="Verdana" w:cs="Times New Roman"/>
                <w:color w:val="414953"/>
                <w:sz w:val="17"/>
                <w:szCs w:val="17"/>
              </w:rPr>
              <w:t xml:space="preserve">, </w:t>
            </w:r>
            <w:r w:rsidRPr="00811862">
              <w:rPr>
                <w:rFonts w:ascii="Verdana" w:eastAsia="Times New Roman" w:hAnsi="Verdana" w:cs="Times New Roman"/>
                <w:color w:val="414953"/>
                <w:sz w:val="17"/>
                <w:szCs w:val="17"/>
              </w:rPr>
              <w:t>A</w:t>
            </w:r>
            <w:r w:rsidR="00D62153">
              <w:rPr>
                <w:rFonts w:ascii="Verdana" w:eastAsia="Times New Roman" w:hAnsi="Verdana" w:cs="Times New Roman"/>
                <w:color w:val="414953"/>
                <w:sz w:val="17"/>
                <w:szCs w:val="17"/>
              </w:rPr>
              <w:t>hmed</w:t>
            </w:r>
            <w:r w:rsidRPr="00811862">
              <w:rPr>
                <w:rFonts w:ascii="Verdana" w:eastAsia="Times New Roman" w:hAnsi="Verdana" w:cs="Times New Roman"/>
                <w:color w:val="414953"/>
                <w:sz w:val="17"/>
                <w:szCs w:val="17"/>
              </w:rPr>
              <w:t xml:space="preserve"> Magdy</w:t>
            </w:r>
            <w:r w:rsidRPr="00811862">
              <w:rPr>
                <w:rFonts w:ascii="Verdana" w:eastAsia="Times New Roman" w:hAnsi="Verdana" w:cs="Times New Roman"/>
                <w:color w:val="414953"/>
                <w:sz w:val="17"/>
                <w:szCs w:val="17"/>
                <w:vertAlign w:val="superscript"/>
              </w:rPr>
              <w:t>2</w:t>
            </w:r>
            <w:r w:rsidRPr="00811862">
              <w:rPr>
                <w:rFonts w:ascii="Verdana" w:eastAsia="Times New Roman" w:hAnsi="Verdana" w:cs="Times New Roman"/>
                <w:color w:val="414953"/>
                <w:sz w:val="17"/>
                <w:szCs w:val="17"/>
              </w:rPr>
              <w:t xml:space="preserve">, - (1) Cairo University, Cardiology, Cairo, Egypt (2) </w:t>
            </w:r>
            <w:proofErr w:type="spellStart"/>
            <w:r w:rsidRPr="00811862">
              <w:rPr>
                <w:rFonts w:ascii="Verdana" w:eastAsia="Times New Roman" w:hAnsi="Verdana" w:cs="Times New Roman"/>
                <w:color w:val="414953"/>
                <w:sz w:val="17"/>
                <w:szCs w:val="17"/>
              </w:rPr>
              <w:t>Kobry</w:t>
            </w:r>
            <w:proofErr w:type="spellEnd"/>
            <w:r w:rsidRPr="00811862">
              <w:rPr>
                <w:rFonts w:ascii="Verdana" w:eastAsia="Times New Roman" w:hAnsi="Verdana" w:cs="Times New Roman"/>
                <w:color w:val="414953"/>
                <w:sz w:val="17"/>
                <w:szCs w:val="17"/>
              </w:rPr>
              <w:t xml:space="preserve"> Al </w:t>
            </w:r>
            <w:proofErr w:type="spellStart"/>
            <w:r w:rsidRPr="00811862">
              <w:rPr>
                <w:rFonts w:ascii="Verdana" w:eastAsia="Times New Roman" w:hAnsi="Verdana" w:cs="Times New Roman"/>
                <w:color w:val="414953"/>
                <w:sz w:val="17"/>
                <w:szCs w:val="17"/>
              </w:rPr>
              <w:t>Koba</w:t>
            </w:r>
            <w:proofErr w:type="spellEnd"/>
            <w:r w:rsidRPr="00811862">
              <w:rPr>
                <w:rFonts w:ascii="Verdana" w:eastAsia="Times New Roman" w:hAnsi="Verdana" w:cs="Times New Roman"/>
                <w:color w:val="414953"/>
                <w:sz w:val="17"/>
                <w:szCs w:val="17"/>
              </w:rPr>
              <w:t xml:space="preserve"> Hospital, Cardiology, Cairo, Egypt</w:t>
            </w:r>
          </w:p>
        </w:tc>
      </w:tr>
      <w:tr w:rsidR="00811862" w:rsidRPr="00811862" w:rsidTr="00811862">
        <w:tc>
          <w:tcPr>
            <w:tcW w:w="0" w:type="auto"/>
            <w:tcBorders>
              <w:top w:val="outset" w:sz="6" w:space="0" w:color="auto"/>
              <w:left w:val="outset" w:sz="6" w:space="0" w:color="auto"/>
              <w:bottom w:val="outset" w:sz="6" w:space="0" w:color="auto"/>
              <w:right w:val="outset" w:sz="6" w:space="0" w:color="auto"/>
            </w:tcBorders>
            <w:vAlign w:val="center"/>
            <w:hideMark/>
          </w:tcPr>
          <w:tbl>
            <w:tblPr>
              <w:tblW w:w="0" w:type="auto"/>
              <w:tblCellMar>
                <w:top w:w="30" w:type="dxa"/>
                <w:left w:w="30" w:type="dxa"/>
                <w:bottom w:w="30" w:type="dxa"/>
                <w:right w:w="30" w:type="dxa"/>
              </w:tblCellMar>
              <w:tblLook w:val="04A0"/>
            </w:tblPr>
            <w:tblGrid>
              <w:gridCol w:w="10410"/>
            </w:tblGrid>
            <w:tr w:rsidR="00811862" w:rsidRPr="00811862">
              <w:tc>
                <w:tcPr>
                  <w:tcW w:w="0" w:type="auto"/>
                  <w:vAlign w:val="center"/>
                  <w:hideMark/>
                </w:tcPr>
                <w:p w:rsidR="00811862" w:rsidRPr="00811862" w:rsidRDefault="00811862" w:rsidP="00811862">
                  <w:pPr>
                    <w:spacing w:after="0" w:line="240" w:lineRule="auto"/>
                    <w:rPr>
                      <w:rFonts w:ascii="Verdana" w:eastAsia="Times New Roman" w:hAnsi="Verdana" w:cs="Times New Roman"/>
                      <w:color w:val="414953"/>
                      <w:sz w:val="17"/>
                      <w:szCs w:val="17"/>
                    </w:rPr>
                  </w:pPr>
                  <w:r w:rsidRPr="00811862">
                    <w:rPr>
                      <w:rFonts w:ascii="Verdana" w:eastAsia="Times New Roman" w:hAnsi="Verdana" w:cs="Times New Roman"/>
                      <w:color w:val="414953"/>
                      <w:sz w:val="17"/>
                      <w:szCs w:val="17"/>
                    </w:rPr>
                    <w:t xml:space="preserve">OBJECTIVES: This study sought to examine the immediate and short term outcome (6 months) of Percutaneous coronary interventions (PCIs) in patients with advanced chronic kidney disease (CKD). </w:t>
                  </w:r>
                  <w:r w:rsidRPr="00811862">
                    <w:rPr>
                      <w:rFonts w:ascii="Verdana" w:eastAsia="Times New Roman" w:hAnsi="Verdana" w:cs="Times New Roman"/>
                      <w:color w:val="414953"/>
                      <w:sz w:val="17"/>
                      <w:szCs w:val="17"/>
                    </w:rPr>
                    <w:br/>
                  </w:r>
                  <w:r w:rsidRPr="00811862">
                    <w:rPr>
                      <w:rFonts w:ascii="Verdana" w:eastAsia="Times New Roman" w:hAnsi="Verdana" w:cs="Times New Roman"/>
                      <w:color w:val="414953"/>
                      <w:sz w:val="17"/>
                      <w:szCs w:val="17"/>
                    </w:rPr>
                    <w:br/>
                    <w:t xml:space="preserve">BACKGROUND: PCI is established as a safe and effective option to treat patients with coronary artery disease. Difficulties and complications are known to be higher during PCI in patients with chronic kidney disease (CKD). Few data exist on the immediate and short term outcome of PCI in patients with advanced chronic kidney disease (creatinine clearance (Cr Cl) &lt; 30 ml/min) </w:t>
                  </w:r>
                  <w:r w:rsidRPr="00811862">
                    <w:rPr>
                      <w:rFonts w:ascii="Verdana" w:eastAsia="Times New Roman" w:hAnsi="Verdana" w:cs="Times New Roman"/>
                      <w:color w:val="414953"/>
                      <w:sz w:val="17"/>
                      <w:szCs w:val="17"/>
                    </w:rPr>
                    <w:br/>
                  </w:r>
                  <w:r w:rsidRPr="00811862">
                    <w:rPr>
                      <w:rFonts w:ascii="Verdana" w:eastAsia="Times New Roman" w:hAnsi="Verdana" w:cs="Times New Roman"/>
                      <w:color w:val="414953"/>
                      <w:sz w:val="17"/>
                      <w:szCs w:val="17"/>
                    </w:rPr>
                    <w:br/>
                    <w:t xml:space="preserve">METHODS:  642 consecutive patients underwent PCIs. Patients were classified according to creatinine clearance into 3 groups. Group 1, Cr Cl &gt;70, Group 2, Cr Cl &lt;70 and &gt;30, Group 3, Cr Cl &lt;30. Group 1 included 332 (51.7%), group 2 included 292 patients (45.5%) and group 3 included 18 patients (2.8%). Immediate and short term follow-up (6months) was done for death, myocardial infarction, bleeding, TIA or </w:t>
                  </w:r>
                  <w:proofErr w:type="spellStart"/>
                  <w:r w:rsidRPr="00811862">
                    <w:rPr>
                      <w:rFonts w:ascii="Verdana" w:eastAsia="Times New Roman" w:hAnsi="Verdana" w:cs="Times New Roman"/>
                      <w:color w:val="414953"/>
                      <w:sz w:val="17"/>
                      <w:szCs w:val="17"/>
                    </w:rPr>
                    <w:t>cerebro</w:t>
                  </w:r>
                  <w:proofErr w:type="spellEnd"/>
                  <w:r w:rsidRPr="00811862">
                    <w:rPr>
                      <w:rFonts w:ascii="Verdana" w:eastAsia="Times New Roman" w:hAnsi="Verdana" w:cs="Times New Roman"/>
                      <w:color w:val="414953"/>
                      <w:sz w:val="17"/>
                      <w:szCs w:val="17"/>
                    </w:rPr>
                    <w:t xml:space="preserve">-vascular stroke, contrast induced nephropathy (CIN) and repeated revascularization. </w:t>
                  </w:r>
                  <w:r w:rsidRPr="00811862">
                    <w:rPr>
                      <w:rFonts w:ascii="Verdana" w:eastAsia="Times New Roman" w:hAnsi="Verdana" w:cs="Times New Roman"/>
                      <w:color w:val="414953"/>
                      <w:sz w:val="17"/>
                      <w:szCs w:val="17"/>
                    </w:rPr>
                    <w:br/>
                  </w:r>
                  <w:r w:rsidRPr="00811862">
                    <w:rPr>
                      <w:rFonts w:ascii="Verdana" w:eastAsia="Times New Roman" w:hAnsi="Verdana" w:cs="Times New Roman"/>
                      <w:color w:val="414953"/>
                      <w:sz w:val="17"/>
                      <w:szCs w:val="17"/>
                    </w:rPr>
                    <w:br/>
                    <w:t xml:space="preserve">RESULTS: Although immediate </w:t>
                  </w:r>
                  <w:proofErr w:type="spellStart"/>
                  <w:r w:rsidRPr="00811862">
                    <w:rPr>
                      <w:rFonts w:ascii="Verdana" w:eastAsia="Times New Roman" w:hAnsi="Verdana" w:cs="Times New Roman"/>
                      <w:color w:val="414953"/>
                      <w:sz w:val="17"/>
                      <w:szCs w:val="17"/>
                    </w:rPr>
                    <w:t>angiograhic</w:t>
                  </w:r>
                  <w:proofErr w:type="spellEnd"/>
                  <w:r w:rsidRPr="00811862">
                    <w:rPr>
                      <w:rFonts w:ascii="Verdana" w:eastAsia="Times New Roman" w:hAnsi="Verdana" w:cs="Times New Roman"/>
                      <w:color w:val="414953"/>
                      <w:sz w:val="17"/>
                      <w:szCs w:val="17"/>
                    </w:rPr>
                    <w:t xml:space="preserve"> and procedural success was high (&gt;93%) in all groups, as compared to patients in group 1 and 2, patients in group 3 had higher in-hospital morbidity ( 61% vs 0.9% and 8%  for groups 3, 1 and 2 respectively P&lt;0.0001, and mortality (5.6% vs 0.6 % and 0.6% for groups 3, 1 and 2 respectively P&lt;0.001) and short term, mortality was 28% vs 1.8% and 5.8% for in groups 3, 1 and 2 respectively, p&lt;0.00002 </w:t>
                  </w:r>
                  <w:r w:rsidRPr="00811862">
                    <w:rPr>
                      <w:rFonts w:ascii="Verdana" w:eastAsia="Times New Roman" w:hAnsi="Verdana" w:cs="Times New Roman"/>
                      <w:color w:val="414953"/>
                      <w:sz w:val="17"/>
                      <w:szCs w:val="17"/>
                    </w:rPr>
                    <w:br/>
                  </w:r>
                  <w:r w:rsidRPr="00811862">
                    <w:rPr>
                      <w:rFonts w:ascii="Verdana" w:eastAsia="Times New Roman" w:hAnsi="Verdana" w:cs="Times New Roman"/>
                      <w:color w:val="414953"/>
                      <w:sz w:val="17"/>
                      <w:szCs w:val="17"/>
                    </w:rPr>
                    <w:br/>
                    <w:t xml:space="preserve">CONCLUSIONS: </w:t>
                  </w:r>
                  <w:r w:rsidRPr="00811862">
                    <w:rPr>
                      <w:rFonts w:ascii="Verdana" w:eastAsia="Times New Roman" w:hAnsi="Verdana" w:cs="Times New Roman"/>
                      <w:color w:val="414953"/>
                      <w:sz w:val="17"/>
                      <w:szCs w:val="17"/>
                    </w:rPr>
                    <w:br/>
                  </w:r>
                  <w:r w:rsidRPr="00811862">
                    <w:rPr>
                      <w:rFonts w:ascii="Verdana" w:eastAsia="Times New Roman" w:hAnsi="Verdana" w:cs="Times New Roman"/>
                      <w:color w:val="414953"/>
                      <w:sz w:val="17"/>
                      <w:szCs w:val="17"/>
                    </w:rPr>
                    <w:br/>
                    <w:t>PCI for patient with advanced CKD carries a very high risk. It should be done on individual basis. Outcome is expected to be poor and short term benefit is expected to be limited.</w:t>
                  </w:r>
                </w:p>
              </w:tc>
            </w:tr>
            <w:tr w:rsidR="00811862" w:rsidRPr="00811862">
              <w:tc>
                <w:tcPr>
                  <w:tcW w:w="0" w:type="auto"/>
                  <w:vAlign w:val="center"/>
                  <w:hideMark/>
                </w:tcPr>
                <w:p w:rsidR="00811862" w:rsidRPr="00811862" w:rsidRDefault="00811862" w:rsidP="00811862">
                  <w:pPr>
                    <w:spacing w:after="0" w:line="240" w:lineRule="auto"/>
                    <w:rPr>
                      <w:rFonts w:ascii="Verdana" w:eastAsia="Times New Roman" w:hAnsi="Verdana" w:cs="Times New Roman"/>
                      <w:color w:val="414953"/>
                      <w:sz w:val="17"/>
                      <w:szCs w:val="17"/>
                    </w:rPr>
                  </w:pPr>
                </w:p>
              </w:tc>
            </w:tr>
            <w:tr w:rsidR="00811862" w:rsidRPr="00811862">
              <w:tc>
                <w:tcPr>
                  <w:tcW w:w="0" w:type="auto"/>
                  <w:vAlign w:val="center"/>
                  <w:hideMark/>
                </w:tcPr>
                <w:p w:rsidR="00811862" w:rsidRPr="00811862" w:rsidRDefault="00811862" w:rsidP="00811862">
                  <w:pPr>
                    <w:spacing w:after="0" w:line="240" w:lineRule="auto"/>
                    <w:rPr>
                      <w:rFonts w:ascii="Verdana" w:eastAsia="Times New Roman" w:hAnsi="Verdana" w:cs="Times New Roman"/>
                      <w:color w:val="414953"/>
                      <w:sz w:val="17"/>
                      <w:szCs w:val="17"/>
                    </w:rPr>
                  </w:pPr>
                </w:p>
              </w:tc>
            </w:tr>
          </w:tbl>
          <w:p w:rsidR="00811862" w:rsidRPr="00811862" w:rsidRDefault="00811862" w:rsidP="00811862">
            <w:pPr>
              <w:spacing w:after="0" w:line="240" w:lineRule="auto"/>
              <w:rPr>
                <w:rFonts w:ascii="Verdana" w:eastAsia="Times New Roman" w:hAnsi="Verdana" w:cs="Times New Roman"/>
                <w:color w:val="414953"/>
                <w:sz w:val="17"/>
                <w:szCs w:val="17"/>
              </w:rPr>
            </w:pPr>
          </w:p>
        </w:tc>
      </w:tr>
    </w:tbl>
    <w:p w:rsidR="008C16A0" w:rsidRDefault="008C16A0">
      <w:bookmarkStart w:id="0" w:name="_GoBack"/>
      <w:bookmarkEnd w:id="0"/>
    </w:p>
    <w:sectPr w:rsidR="008C16A0" w:rsidSect="0046278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811862"/>
    <w:rsid w:val="0046278E"/>
    <w:rsid w:val="004C5890"/>
    <w:rsid w:val="00525736"/>
    <w:rsid w:val="005340A7"/>
    <w:rsid w:val="0062543B"/>
    <w:rsid w:val="006C53AC"/>
    <w:rsid w:val="0073114F"/>
    <w:rsid w:val="00811862"/>
    <w:rsid w:val="008A7119"/>
    <w:rsid w:val="008C16A0"/>
    <w:rsid w:val="008F0BD1"/>
    <w:rsid w:val="009A53A6"/>
    <w:rsid w:val="00D6215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7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21569620">
      <w:bodyDiv w:val="1"/>
      <w:marLeft w:val="0"/>
      <w:marRight w:val="0"/>
      <w:marTop w:val="0"/>
      <w:marBottom w:val="0"/>
      <w:divBdr>
        <w:top w:val="none" w:sz="0" w:space="0" w:color="auto"/>
        <w:left w:val="none" w:sz="0" w:space="0" w:color="auto"/>
        <w:bottom w:val="none" w:sz="0" w:space="0" w:color="auto"/>
        <w:right w:val="none" w:sz="0" w:space="0" w:color="auto"/>
      </w:divBdr>
      <w:divsChild>
        <w:div w:id="671227653">
          <w:marLeft w:val="0"/>
          <w:marRight w:val="0"/>
          <w:marTop w:val="0"/>
          <w:marBottom w:val="0"/>
          <w:divBdr>
            <w:top w:val="none" w:sz="0" w:space="0" w:color="auto"/>
            <w:left w:val="none" w:sz="0" w:space="0" w:color="auto"/>
            <w:bottom w:val="none" w:sz="0" w:space="0" w:color="auto"/>
            <w:right w:val="none" w:sz="0" w:space="0" w:color="auto"/>
          </w:divBdr>
          <w:divsChild>
            <w:div w:id="142726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Hossam Kandil</dc:creator>
  <cp:lastModifiedBy>Dr-Ahmed</cp:lastModifiedBy>
  <cp:revision>9</cp:revision>
  <dcterms:created xsi:type="dcterms:W3CDTF">2014-05-19T19:11:00Z</dcterms:created>
  <dcterms:modified xsi:type="dcterms:W3CDTF">2016-09-25T19:58:00Z</dcterms:modified>
</cp:coreProperties>
</file>