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C0F2B" w:rsidRDefault="002C0F2B" w:rsidP="001F414A">
      <w:pPr>
        <w:jc w:val="both"/>
        <w:rPr>
          <w:sz w:val="22"/>
          <w:szCs w:val="22"/>
          <w:lang w:val="en-GB"/>
        </w:rPr>
      </w:pPr>
      <w:r>
        <w:rPr>
          <w:sz w:val="22"/>
          <w:szCs w:val="22"/>
          <w:lang w:val="en-GB"/>
        </w:rPr>
        <w:t xml:space="preserve">                                                                                                                       </w:t>
      </w:r>
      <w:r w:rsidR="0088548F" w:rsidRPr="002C0F2B">
        <w:rPr>
          <w:noProof/>
          <w:sz w:val="22"/>
          <w:szCs w:val="22"/>
          <w:lang w:val="en-US" w:eastAsia="en-US"/>
        </w:rPr>
        <w:drawing>
          <wp:inline distT="0" distB="0" distL="0" distR="0">
            <wp:extent cx="1423035" cy="1410970"/>
            <wp:effectExtent l="0" t="0" r="0" b="0"/>
            <wp:docPr id="1" name="Picture 1"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mmy"/>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23035" cy="1410970"/>
                    </a:xfrm>
                    <a:prstGeom prst="rect">
                      <a:avLst/>
                    </a:prstGeom>
                    <a:noFill/>
                    <a:ln>
                      <a:noFill/>
                    </a:ln>
                  </pic:spPr>
                </pic:pic>
              </a:graphicData>
            </a:graphic>
          </wp:inline>
        </w:drawing>
      </w:r>
    </w:p>
    <w:p w:rsidR="00AC3BCD" w:rsidRDefault="00AC3BCD" w:rsidP="00AC3BCD">
      <w:pPr>
        <w:rPr>
          <w:rFonts w:eastAsia="MS PGothic"/>
          <w:b/>
          <w:color w:val="000000"/>
          <w:sz w:val="28"/>
          <w:szCs w:val="28"/>
        </w:rPr>
      </w:pPr>
      <w:r>
        <w:rPr>
          <w:rFonts w:eastAsia="MS PGothic"/>
          <w:b/>
          <w:color w:val="000000"/>
          <w:sz w:val="28"/>
          <w:szCs w:val="28"/>
        </w:rPr>
        <w:t xml:space="preserve">Title: </w:t>
      </w:r>
      <w:r w:rsidR="006048DE">
        <w:rPr>
          <w:rFonts w:eastAsia="MS PGothic"/>
          <w:b/>
          <w:color w:val="000000"/>
          <w:sz w:val="28"/>
          <w:szCs w:val="28"/>
        </w:rPr>
        <w:t xml:space="preserve">When You Hear Hooves, </w:t>
      </w:r>
      <w:r w:rsidR="00C21408">
        <w:rPr>
          <w:rFonts w:eastAsia="MS PGothic"/>
          <w:b/>
          <w:color w:val="000000"/>
          <w:sz w:val="28"/>
          <w:szCs w:val="28"/>
        </w:rPr>
        <w:t>i</w:t>
      </w:r>
      <w:bookmarkStart w:id="0" w:name="_GoBack"/>
      <w:bookmarkEnd w:id="0"/>
      <w:r w:rsidR="006048DE">
        <w:rPr>
          <w:rFonts w:eastAsia="MS PGothic"/>
          <w:b/>
          <w:color w:val="000000"/>
          <w:sz w:val="28"/>
          <w:szCs w:val="28"/>
        </w:rPr>
        <w:t>t’s a Zebra: Radiation Induced Tumor Lysis Syndrome in Bronchogenic Adenocarcinoma</w:t>
      </w:r>
    </w:p>
    <w:p w:rsidR="00AC3BCD" w:rsidRDefault="00AC3BCD" w:rsidP="00AC3BCD">
      <w:pPr>
        <w:rPr>
          <w:rFonts w:eastAsia="MS PGothic" w:hAnsi="Arial"/>
          <w:color w:val="000000"/>
        </w:rPr>
      </w:pPr>
      <w:r>
        <w:rPr>
          <w:rFonts w:eastAsia="MS PGothic" w:hAnsi="Arial"/>
          <w:color w:val="000000"/>
        </w:rPr>
        <w:br/>
      </w:r>
      <w:r>
        <w:rPr>
          <w:b/>
          <w:sz w:val="28"/>
          <w:szCs w:val="28"/>
        </w:rPr>
        <w:t xml:space="preserve">                                            </w:t>
      </w:r>
      <w:r w:rsidR="0039025B">
        <w:rPr>
          <w:rFonts w:eastAsia="MS PGothic" w:hAnsi="Arial"/>
          <w:color w:val="000000"/>
        </w:rPr>
        <w:t>Name: Dr. Sean Stuart</w:t>
      </w:r>
    </w:p>
    <w:p w:rsidR="00AC3BCD" w:rsidRDefault="00AC3BCD" w:rsidP="00AC3BCD">
      <w:pPr>
        <w:rPr>
          <w:rFonts w:eastAsia="MS PGothic" w:hAnsi="Arial"/>
          <w:color w:val="000000"/>
        </w:rPr>
      </w:pPr>
      <w:r>
        <w:rPr>
          <w:b/>
          <w:sz w:val="28"/>
          <w:szCs w:val="28"/>
        </w:rPr>
        <w:t xml:space="preserve">                     </w:t>
      </w:r>
      <w:r w:rsidR="0039025B">
        <w:rPr>
          <w:rFonts w:eastAsia="MS PGothic" w:hAnsi="Arial"/>
          <w:color w:val="000000"/>
        </w:rPr>
        <w:t>Naval Medical Center Portsmouth</w:t>
      </w:r>
      <w:r>
        <w:rPr>
          <w:rFonts w:eastAsia="MS PGothic" w:hAnsi="Arial"/>
          <w:color w:val="000000"/>
        </w:rPr>
        <w:t xml:space="preserve">, </w:t>
      </w:r>
      <w:r w:rsidR="0039025B">
        <w:rPr>
          <w:rFonts w:eastAsia="MS PGothic" w:hAnsi="Arial"/>
          <w:color w:val="000000"/>
        </w:rPr>
        <w:t>VA 23708</w:t>
      </w:r>
      <w:r>
        <w:rPr>
          <w:rFonts w:eastAsia="MS PGothic" w:hAnsi="Arial"/>
          <w:color w:val="000000"/>
        </w:rPr>
        <w:t>, USA</w:t>
      </w:r>
    </w:p>
    <w:p w:rsidR="00AC3BCD" w:rsidRDefault="00AC3BCD" w:rsidP="00AC3BCD">
      <w:pPr>
        <w:jc w:val="center"/>
        <w:rPr>
          <w:rFonts w:eastAsia="Batang"/>
          <w:color w:val="0000FF"/>
          <w:sz w:val="36"/>
          <w:szCs w:val="36"/>
        </w:rPr>
      </w:pPr>
    </w:p>
    <w:p w:rsidR="0088548F" w:rsidRPr="002628AC" w:rsidRDefault="0088548F" w:rsidP="006048DE">
      <w:r>
        <w:rPr>
          <w:shd w:val="clear" w:color="auto" w:fill="FFFFFB"/>
        </w:rPr>
        <w:t>Tumor lysis syndrome (</w:t>
      </w:r>
      <w:r w:rsidRPr="002628AC">
        <w:rPr>
          <w:shd w:val="clear" w:color="auto" w:fill="FFFFFB"/>
        </w:rPr>
        <w:t>TLS</w:t>
      </w:r>
      <w:r>
        <w:rPr>
          <w:shd w:val="clear" w:color="auto" w:fill="FFFFFB"/>
        </w:rPr>
        <w:t>)</w:t>
      </w:r>
      <w:r w:rsidRPr="002628AC">
        <w:rPr>
          <w:shd w:val="clear" w:color="auto" w:fill="FFFFFB"/>
        </w:rPr>
        <w:t xml:space="preserve"> is the sequela of large scale efflux of intracellular contents from rapid lysis of malignant cells, generally occurring within 7 days of chemotherapy initiation. These patients may develop a broad spectrum of symptoms </w:t>
      </w:r>
      <w:r w:rsidRPr="002628AC">
        <w:t>that can lead to acute renal impairment, cardiac rhythm disturbances, seizures, and death. Intermediate to high risk patients are monitored closely and often offered prophylaxis against TLS. TLS cases described as spontaneous, related to solid organ tumors, or radiotherapy are uncommon and occur in oncology patients considered low risk. This outpatient low risk stratification may increase the likelihood that these patients will present with sequela of TLS. We present a case of a “low risk” patient with bronchogenic carcinoma presenting to the emergency department with new onset seizures and subsequently diagnosed with TLS after recent radiotherapy. Our case illustrates the importance of atypical presentations of critical conditions, as this appears to be the first reported case of radiation induced tumor lysis syndrome in bronchogenic adenocarcinoma. Given the increasing cancer burden and treatment modalities, we feel TLS will become a more prevalent condition is our Emergency Departments.</w:t>
      </w:r>
    </w:p>
    <w:p w:rsidR="00AC3BCD" w:rsidRDefault="00AC3BCD" w:rsidP="00AC3BCD">
      <w:pPr>
        <w:jc w:val="both"/>
        <w:rPr>
          <w:color w:val="000000"/>
        </w:rPr>
      </w:pPr>
    </w:p>
    <w:p w:rsidR="00AC3BCD" w:rsidRDefault="00AC3BCD" w:rsidP="00AC3BCD">
      <w:pPr>
        <w:jc w:val="both"/>
        <w:rPr>
          <w:b/>
        </w:rPr>
      </w:pPr>
      <w:r>
        <w:rPr>
          <w:b/>
        </w:rPr>
        <w:t>Biography</w:t>
      </w:r>
    </w:p>
    <w:p w:rsidR="00AB348C" w:rsidRDefault="00AB348C" w:rsidP="00AB348C">
      <w:r w:rsidRPr="00C0239A">
        <w:t>LCDR Stuart completed his undergraduate work at the Georgia Institute of Technology and received his commission in the United States Navy in 2004. He attended the Philadelphia College of Osteopathic Medicine and subsequently completed a Transitional Internship at Naval Medical Center Portsmouth. He then served as a General Medical Officer with the Marine Corps where he deployed twice in combat operations in support of Operation Enduring Freedom. LCDR Stuart recently completed his residency in Emergency Medicine</w:t>
      </w:r>
      <w:r>
        <w:t xml:space="preserve">, where he served as </w:t>
      </w:r>
      <w:r w:rsidR="006048DE">
        <w:t>a</w:t>
      </w:r>
      <w:r>
        <w:t xml:space="preserve"> coordinator for Simulation education and is a memeber</w:t>
      </w:r>
      <w:r w:rsidRPr="00C0239A">
        <w:t xml:space="preserve"> of the Combat Research Trauma Group which focuses on prehospital, trauma and combat medicine.</w:t>
      </w:r>
    </w:p>
    <w:p w:rsidR="00AC3BCD" w:rsidRPr="00A41107" w:rsidRDefault="00DA2249" w:rsidP="00AC3BCD">
      <w:pPr>
        <w:jc w:val="both"/>
        <w:rPr>
          <w:rFonts w:eastAsia="MS PGothic"/>
          <w:b/>
          <w:color w:val="000000"/>
          <w:szCs w:val="32"/>
        </w:rPr>
      </w:pPr>
      <w:r>
        <w:tab/>
      </w:r>
      <w:r w:rsidR="00085B88">
        <w:br/>
      </w:r>
    </w:p>
    <w:p w:rsidR="00A41107" w:rsidRPr="008A690F" w:rsidRDefault="00072E30" w:rsidP="00AC3BCD">
      <w:pPr>
        <w:autoSpaceDE w:val="0"/>
        <w:autoSpaceDN w:val="0"/>
        <w:adjustRightInd w:val="0"/>
        <w:rPr>
          <w:b/>
          <w:lang w:val="en-NZ"/>
        </w:rPr>
      </w:pPr>
      <w:r w:rsidRPr="008A690F">
        <w:rPr>
          <w:b/>
          <w:lang w:val="en-NZ"/>
        </w:rPr>
        <w:t>Presenting author</w:t>
      </w:r>
      <w:r w:rsidR="00A41107" w:rsidRPr="008A690F">
        <w:rPr>
          <w:b/>
          <w:lang w:val="en-NZ"/>
        </w:rPr>
        <w:t xml:space="preserve"> details</w:t>
      </w:r>
      <w:r w:rsidRPr="008A690F">
        <w:rPr>
          <w:b/>
          <w:lang w:val="en-NZ"/>
        </w:rPr>
        <w:t xml:space="preserve"> </w:t>
      </w:r>
      <w:r w:rsidRPr="008A690F">
        <w:rPr>
          <w:b/>
          <w:lang w:val="en-NZ"/>
        </w:rPr>
        <w:br/>
      </w:r>
      <w:r w:rsidR="00D367E3" w:rsidRPr="008A690F">
        <w:rPr>
          <w:lang w:val="en-NZ"/>
        </w:rPr>
        <w:t xml:space="preserve">Full name: </w:t>
      </w:r>
      <w:r w:rsidR="0039025B">
        <w:rPr>
          <w:lang w:val="en-NZ"/>
        </w:rPr>
        <w:t>Sean Stuart</w:t>
      </w:r>
      <w:r w:rsidRPr="008A690F">
        <w:rPr>
          <w:lang w:val="en-NZ"/>
        </w:rPr>
        <w:br/>
        <w:t>Contact number:</w:t>
      </w:r>
      <w:r w:rsidR="0039025B">
        <w:rPr>
          <w:lang w:val="en-NZ"/>
        </w:rPr>
        <w:t xml:space="preserve"> 678-977-8263</w:t>
      </w:r>
      <w:r w:rsidRPr="008A690F">
        <w:rPr>
          <w:lang w:val="en-NZ"/>
        </w:rPr>
        <w:br/>
        <w:t>Twitter account</w:t>
      </w:r>
      <w:proofErr w:type="gramStart"/>
      <w:r w:rsidRPr="008A690F">
        <w:rPr>
          <w:lang w:val="en-NZ"/>
        </w:rPr>
        <w:t>:</w:t>
      </w:r>
      <w:proofErr w:type="gramEnd"/>
      <w:r w:rsidRPr="008A690F">
        <w:rPr>
          <w:lang w:val="en-NZ"/>
        </w:rPr>
        <w:br/>
        <w:t>Linked In account:</w:t>
      </w:r>
    </w:p>
    <w:p w:rsidR="00AC3BCD" w:rsidRDefault="00AC3BCD" w:rsidP="00AC3BCD">
      <w:pPr>
        <w:autoSpaceDE w:val="0"/>
        <w:autoSpaceDN w:val="0"/>
        <w:adjustRightInd w:val="0"/>
        <w:rPr>
          <w:lang w:val="en-NZ"/>
        </w:rPr>
      </w:pPr>
      <w:r w:rsidRPr="008A690F">
        <w:rPr>
          <w:lang w:val="en-NZ"/>
        </w:rPr>
        <w:t>Session</w:t>
      </w:r>
      <w:r w:rsidR="00DA581F" w:rsidRPr="008A690F">
        <w:rPr>
          <w:lang w:val="en-NZ"/>
        </w:rPr>
        <w:t xml:space="preserve"> </w:t>
      </w:r>
      <w:r w:rsidR="00085B88" w:rsidRPr="008A690F">
        <w:rPr>
          <w:lang w:val="en-NZ"/>
        </w:rPr>
        <w:t>n</w:t>
      </w:r>
      <w:r w:rsidRPr="008A690F">
        <w:rPr>
          <w:lang w:val="en-NZ"/>
        </w:rPr>
        <w:t>ame</w:t>
      </w:r>
      <w:r w:rsidR="00DA581F" w:rsidRPr="008A690F">
        <w:rPr>
          <w:lang w:val="en-NZ"/>
        </w:rPr>
        <w:t>/ number</w:t>
      </w:r>
      <w:proofErr w:type="gramStart"/>
      <w:r w:rsidRPr="008A690F">
        <w:rPr>
          <w:lang w:val="en-NZ"/>
        </w:rPr>
        <w:t>:</w:t>
      </w:r>
      <w:proofErr w:type="gramEnd"/>
      <w:r w:rsidRPr="008A690F">
        <w:rPr>
          <w:lang w:val="en-NZ"/>
        </w:rPr>
        <w:br/>
        <w:t>Category: (Oral presentation/ Poster</w:t>
      </w:r>
      <w:r w:rsidR="00085B88" w:rsidRPr="008A690F">
        <w:rPr>
          <w:lang w:val="en-NZ"/>
        </w:rPr>
        <w:t xml:space="preserve"> presentation</w:t>
      </w:r>
      <w:r w:rsidRPr="008A690F">
        <w:rPr>
          <w:lang w:val="en-NZ"/>
        </w:rPr>
        <w:t>)</w:t>
      </w:r>
      <w:r w:rsidR="00DA581F">
        <w:rPr>
          <w:lang w:val="en-NZ"/>
        </w:rPr>
        <w:br/>
      </w: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C3BCD" w:rsidRDefault="00AC3BCD" w:rsidP="00072E30">
      <w:pPr>
        <w:jc w:val="both"/>
        <w:rPr>
          <w:lang w:val="en-NZ"/>
        </w:rPr>
      </w:pPr>
    </w:p>
    <w:sectPr w:rsidR="00AC3BCD" w:rsidSect="001F414A">
      <w:headerReference w:type="even" r:id="rId9"/>
      <w:headerReference w:type="default" r:id="rId10"/>
      <w:footerReference w:type="even" r:id="rId11"/>
      <w:footerReference w:type="default" r:id="rId12"/>
      <w:headerReference w:type="first" r:id="rId13"/>
      <w:footerReference w:type="first" r:id="rId14"/>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E1C08" w:rsidRDefault="00FE1C08" w:rsidP="00671A59">
      <w:r>
        <w:separator/>
      </w:r>
    </w:p>
  </w:endnote>
  <w:endnote w:type="continuationSeparator" w:id="0">
    <w:p w:rsidR="00FE1C08" w:rsidRDefault="00FE1C08"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Gautami">
    <w:altName w:val="Cambria Math"/>
    <w:panose1 w:val="02000500000000000000"/>
    <w:charset w:val="01"/>
    <w:family w:val="roman"/>
    <w:notTrueType/>
    <w:pitch w:val="variable"/>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6315" w:rsidRDefault="00AD631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6315" w:rsidRDefault="00AD631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6315" w:rsidRDefault="00AD631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E1C08" w:rsidRDefault="00FE1C08" w:rsidP="00671A59">
      <w:r>
        <w:separator/>
      </w:r>
    </w:p>
  </w:footnote>
  <w:footnote w:type="continuationSeparator" w:id="0">
    <w:p w:rsidR="00FE1C08" w:rsidRDefault="00FE1C08" w:rsidP="00671A5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0333" w:rsidRPr="00671A59" w:rsidRDefault="007F0333">
    <w:pPr>
      <w:pStyle w:val="Header"/>
      <w:rPr>
        <w:lang w:val="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6315" w:rsidRDefault="00AD631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6315" w:rsidRDefault="00AD631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removePersonalInformation/>
  <w:removeDateAndTime/>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5676"/>
    <w:rsid w:val="00023D76"/>
    <w:rsid w:val="00072E30"/>
    <w:rsid w:val="00085B88"/>
    <w:rsid w:val="00090564"/>
    <w:rsid w:val="00097CA5"/>
    <w:rsid w:val="000A4C72"/>
    <w:rsid w:val="000E7A02"/>
    <w:rsid w:val="00101A04"/>
    <w:rsid w:val="00106952"/>
    <w:rsid w:val="001216E5"/>
    <w:rsid w:val="0013563F"/>
    <w:rsid w:val="00145878"/>
    <w:rsid w:val="001A411C"/>
    <w:rsid w:val="001B1336"/>
    <w:rsid w:val="001B6DE6"/>
    <w:rsid w:val="001F414A"/>
    <w:rsid w:val="00205354"/>
    <w:rsid w:val="002659F1"/>
    <w:rsid w:val="00270EC9"/>
    <w:rsid w:val="00292DC0"/>
    <w:rsid w:val="002B18D5"/>
    <w:rsid w:val="002C0F2B"/>
    <w:rsid w:val="003753DD"/>
    <w:rsid w:val="0039025B"/>
    <w:rsid w:val="003A4429"/>
    <w:rsid w:val="004775E3"/>
    <w:rsid w:val="0049217F"/>
    <w:rsid w:val="004A262E"/>
    <w:rsid w:val="004A2CA1"/>
    <w:rsid w:val="004B3B30"/>
    <w:rsid w:val="00505DA1"/>
    <w:rsid w:val="005408D9"/>
    <w:rsid w:val="00555DAD"/>
    <w:rsid w:val="005B168A"/>
    <w:rsid w:val="005C2EA1"/>
    <w:rsid w:val="005C3848"/>
    <w:rsid w:val="005D43ED"/>
    <w:rsid w:val="006048DE"/>
    <w:rsid w:val="00605142"/>
    <w:rsid w:val="00612C13"/>
    <w:rsid w:val="006511AA"/>
    <w:rsid w:val="00671A59"/>
    <w:rsid w:val="00691F82"/>
    <w:rsid w:val="006B463C"/>
    <w:rsid w:val="006C51B8"/>
    <w:rsid w:val="006F0C5C"/>
    <w:rsid w:val="007258AA"/>
    <w:rsid w:val="00743CCA"/>
    <w:rsid w:val="00746319"/>
    <w:rsid w:val="007875D1"/>
    <w:rsid w:val="00790C29"/>
    <w:rsid w:val="007F0333"/>
    <w:rsid w:val="00800D58"/>
    <w:rsid w:val="00834D93"/>
    <w:rsid w:val="00862283"/>
    <w:rsid w:val="0088548F"/>
    <w:rsid w:val="008A3E9A"/>
    <w:rsid w:val="008A690F"/>
    <w:rsid w:val="00901E5B"/>
    <w:rsid w:val="00970E67"/>
    <w:rsid w:val="009821B4"/>
    <w:rsid w:val="009A6AD9"/>
    <w:rsid w:val="009B0CCF"/>
    <w:rsid w:val="009B7F4F"/>
    <w:rsid w:val="009D3EA4"/>
    <w:rsid w:val="009E6632"/>
    <w:rsid w:val="009E6C61"/>
    <w:rsid w:val="00A31D17"/>
    <w:rsid w:val="00A41107"/>
    <w:rsid w:val="00A50066"/>
    <w:rsid w:val="00A668A1"/>
    <w:rsid w:val="00A76E81"/>
    <w:rsid w:val="00A83688"/>
    <w:rsid w:val="00A83863"/>
    <w:rsid w:val="00AB348C"/>
    <w:rsid w:val="00AC3BCD"/>
    <w:rsid w:val="00AD6315"/>
    <w:rsid w:val="00AF4356"/>
    <w:rsid w:val="00B26097"/>
    <w:rsid w:val="00B27625"/>
    <w:rsid w:val="00B675D9"/>
    <w:rsid w:val="00BF5676"/>
    <w:rsid w:val="00C21408"/>
    <w:rsid w:val="00CE08A2"/>
    <w:rsid w:val="00D367E3"/>
    <w:rsid w:val="00DA2249"/>
    <w:rsid w:val="00DA581F"/>
    <w:rsid w:val="00DC29A1"/>
    <w:rsid w:val="00DC7405"/>
    <w:rsid w:val="00DD3006"/>
    <w:rsid w:val="00DE2102"/>
    <w:rsid w:val="00E119D1"/>
    <w:rsid w:val="00E713DA"/>
    <w:rsid w:val="00E85CF8"/>
    <w:rsid w:val="00EB353E"/>
    <w:rsid w:val="00ED51D7"/>
    <w:rsid w:val="00EE1DF0"/>
    <w:rsid w:val="00F01887"/>
    <w:rsid w:val="00F215A7"/>
    <w:rsid w:val="00F42DCF"/>
    <w:rsid w:val="00F709F5"/>
    <w:rsid w:val="00F90AE2"/>
    <w:rsid w:val="00FA5CBE"/>
    <w:rsid w:val="00FB641C"/>
    <w:rsid w:val="00FC1073"/>
    <w:rsid w:val="00FE1C08"/>
    <w:rsid w:val="00FF16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val="x-none" w:eastAsia="x-none"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val="x-none" w:eastAsia="x-none"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val="x-none" w:eastAsia="x-none"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val="x-none" w:eastAsia="x-none"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val="x-none" w:eastAsia="x-none"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val="x-none" w:eastAsia="x-none"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B3EF88-E829-47DC-8CFE-CCEA1D9512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375</Words>
  <Characters>2142</Characters>
  <Application>Microsoft Office Word</Application>
  <DocSecurity>0</DocSecurity>
  <Lines>17</Lines>
  <Paragraphs>5</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2512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
  <cp:keywords/>
  <cp:lastModifiedBy/>
  <cp:revision>1</cp:revision>
  <dcterms:created xsi:type="dcterms:W3CDTF">2017-02-09T18:43:00Z</dcterms:created>
  <dcterms:modified xsi:type="dcterms:W3CDTF">2017-02-09T18:43:00Z</dcterms:modified>
</cp:coreProperties>
</file>