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ED5" w:rsidRPr="000C4C43" w:rsidRDefault="000C4C43" w:rsidP="000C4C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C4C43">
        <w:rPr>
          <w:rFonts w:ascii="Times New Roman" w:hAnsi="Times New Roman" w:cs="Times New Roman"/>
          <w:b/>
          <w:sz w:val="24"/>
          <w:szCs w:val="24"/>
        </w:rPr>
        <w:t>Botulinum</w:t>
      </w:r>
      <w:proofErr w:type="spellEnd"/>
      <w:r w:rsidRPr="000C4C43">
        <w:rPr>
          <w:rFonts w:ascii="Times New Roman" w:hAnsi="Times New Roman" w:cs="Times New Roman"/>
          <w:b/>
          <w:sz w:val="24"/>
          <w:szCs w:val="24"/>
        </w:rPr>
        <w:t xml:space="preserve"> toxin injection-site selection for a smooth shoulder line: an anatomical study</w:t>
      </w:r>
    </w:p>
    <w:p w:rsidR="000C4C43" w:rsidRPr="000C4C43" w:rsidRDefault="000C4C43" w:rsidP="000C4C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C43" w:rsidRPr="000C4C43" w:rsidRDefault="000C4C43" w:rsidP="000C4C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C43">
        <w:rPr>
          <w:rFonts w:ascii="Times New Roman" w:hAnsi="Times New Roman" w:cs="Times New Roman"/>
          <w:b/>
          <w:sz w:val="24"/>
          <w:szCs w:val="24"/>
        </w:rPr>
        <w:t>Je-H</w:t>
      </w:r>
      <w:r w:rsidR="00582FDF">
        <w:rPr>
          <w:rFonts w:ascii="Times New Roman" w:hAnsi="Times New Roman" w:cs="Times New Roman" w:hint="eastAsia"/>
          <w:b/>
          <w:sz w:val="24"/>
          <w:szCs w:val="24"/>
        </w:rPr>
        <w:t>u</w:t>
      </w:r>
      <w:r w:rsidRPr="000C4C43">
        <w:rPr>
          <w:rFonts w:ascii="Times New Roman" w:hAnsi="Times New Roman" w:cs="Times New Roman"/>
          <w:b/>
          <w:sz w:val="24"/>
          <w:szCs w:val="24"/>
        </w:rPr>
        <w:t>n Lee</w:t>
      </w:r>
    </w:p>
    <w:p w:rsidR="000C4C43" w:rsidRPr="000C4C43" w:rsidRDefault="000C4C43" w:rsidP="000C4C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C43">
        <w:rPr>
          <w:rFonts w:ascii="Times New Roman" w:hAnsi="Times New Roman" w:cs="Times New Roman"/>
          <w:b/>
          <w:sz w:val="24"/>
          <w:szCs w:val="24"/>
        </w:rPr>
        <w:t>Anatomy laboratory, College of Sports Science, Korea National Sport University</w:t>
      </w:r>
    </w:p>
    <w:p w:rsidR="000C4C43" w:rsidRPr="000C4C43" w:rsidRDefault="000C4C43" w:rsidP="000C4C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4C43" w:rsidRPr="000C4C43" w:rsidRDefault="000C4C43">
      <w:pPr>
        <w:rPr>
          <w:rFonts w:ascii="Times New Roman" w:hAnsi="Times New Roman" w:cs="Times New Roman"/>
          <w:sz w:val="24"/>
          <w:szCs w:val="24"/>
        </w:rPr>
      </w:pPr>
    </w:p>
    <w:p w:rsidR="000C4C43" w:rsidRPr="000C4C43" w:rsidRDefault="000C4C43" w:rsidP="000C4C43">
      <w:pPr>
        <w:tabs>
          <w:tab w:val="left" w:pos="7928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C4C43">
        <w:rPr>
          <w:rFonts w:ascii="Times New Roman" w:eastAsiaTheme="minorHAnsi" w:hAnsi="Times New Roman" w:cs="Times New Roman"/>
          <w:b/>
          <w:sz w:val="24"/>
          <w:szCs w:val="24"/>
          <w:shd w:val="clear" w:color="auto" w:fill="FFFFFF"/>
        </w:rPr>
        <w:t>Introduction:</w:t>
      </w:r>
      <w:r w:rsidRPr="000C4C43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 This study aimed to improve the accuracy of manual needle placement into the </w:t>
      </w:r>
      <w:proofErr w:type="spellStart"/>
      <w:r w:rsidRPr="000C4C43">
        <w:rPr>
          <w:rFonts w:ascii="Times New Roman" w:eastAsiaTheme="minorHAnsi" w:hAnsi="Times New Roman" w:cs="Times New Roman"/>
          <w:sz w:val="24"/>
          <w:szCs w:val="24"/>
        </w:rPr>
        <w:t>trapezius</w:t>
      </w:r>
      <w:proofErr w:type="spellEnd"/>
      <w:r w:rsidRPr="000C4C43">
        <w:rPr>
          <w:rFonts w:ascii="Times New Roman" w:eastAsiaTheme="minorHAnsi" w:hAnsi="Times New Roman" w:cs="Times New Roman"/>
          <w:sz w:val="24"/>
          <w:szCs w:val="24"/>
        </w:rPr>
        <w:t xml:space="preserve"> (TM)</w:t>
      </w:r>
      <w:r w:rsidRPr="000C4C43">
        <w:rPr>
          <w:rFonts w:ascii="Times New Roman" w:eastAsiaTheme="minorHAnsi" w:hAnsi="Times New Roman" w:cs="Times New Roman"/>
          <w:sz w:val="24"/>
          <w:szCs w:val="24"/>
          <w:shd w:val="clear" w:color="auto" w:fill="FFFFFF"/>
        </w:rPr>
        <w:t xml:space="preserve"> for smooth shoulder line.</w:t>
      </w:r>
    </w:p>
    <w:p w:rsidR="000C4C43" w:rsidRPr="000C4C43" w:rsidRDefault="000C4C43" w:rsidP="000C4C43">
      <w:p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0C4C43">
        <w:rPr>
          <w:rFonts w:ascii="Times New Roman" w:eastAsiaTheme="minorHAnsi" w:hAnsi="Times New Roman" w:cs="Times New Roman"/>
          <w:b/>
          <w:sz w:val="24"/>
          <w:szCs w:val="24"/>
        </w:rPr>
        <w:t>Methods:</w:t>
      </w:r>
      <w:r w:rsidRPr="000C4C43">
        <w:rPr>
          <w:rFonts w:ascii="Times New Roman" w:eastAsiaTheme="minorHAnsi" w:hAnsi="Times New Roman" w:cs="Times New Roman"/>
          <w:sz w:val="24"/>
          <w:szCs w:val="24"/>
        </w:rPr>
        <w:t xml:space="preserve"> For macroscopic study, 12 TM</w:t>
      </w:r>
      <w:r w:rsidRPr="000C4C43">
        <w:rPr>
          <w:rFonts w:ascii="Times New Roman" w:eastAsiaTheme="minorHAnsi" w:hAnsi="Times New Roman" w:cs="Times New Roman" w:hint="eastAsia"/>
          <w:sz w:val="24"/>
          <w:szCs w:val="24"/>
        </w:rPr>
        <w:t>s</w:t>
      </w:r>
      <w:r w:rsidRPr="000C4C43">
        <w:rPr>
          <w:rFonts w:ascii="Times New Roman" w:eastAsiaTheme="minorHAnsi" w:hAnsi="Times New Roman" w:cs="Times New Roman"/>
          <w:sz w:val="24"/>
          <w:szCs w:val="24"/>
        </w:rPr>
        <w:t xml:space="preserve"> and for microscopic study, 4 cadavers were detached and then sampled, 1*1cm at the four points from the origin to insertion site (0% at the most lateral point of external occipital protuberance and 100% at the most lateral point of </w:t>
      </w:r>
      <w:proofErr w:type="spellStart"/>
      <w:r w:rsidRPr="000C4C43">
        <w:rPr>
          <w:rFonts w:ascii="Times New Roman" w:eastAsiaTheme="minorHAnsi" w:hAnsi="Times New Roman" w:cs="Times New Roman"/>
          <w:sz w:val="24"/>
          <w:szCs w:val="24"/>
        </w:rPr>
        <w:t>acromion</w:t>
      </w:r>
      <w:proofErr w:type="spellEnd"/>
      <w:r w:rsidRPr="000C4C43">
        <w:rPr>
          <w:rFonts w:ascii="Times New Roman" w:eastAsiaTheme="minorHAnsi" w:hAnsi="Times New Roman" w:cs="Times New Roman"/>
          <w:sz w:val="24"/>
          <w:szCs w:val="24"/>
        </w:rPr>
        <w:t xml:space="preserve">). </w:t>
      </w:r>
    </w:p>
    <w:p w:rsidR="000C4C43" w:rsidRPr="000C4C43" w:rsidRDefault="000C4C43" w:rsidP="000C4C43">
      <w:pPr>
        <w:widowControl/>
        <w:wordWrap/>
        <w:autoSpaceDE/>
        <w:autoSpaceDN/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0C4C43">
        <w:rPr>
          <w:rFonts w:ascii="Times New Roman" w:eastAsiaTheme="minorHAnsi" w:hAnsi="Times New Roman" w:cs="Times New Roman"/>
          <w:b/>
          <w:sz w:val="24"/>
          <w:szCs w:val="24"/>
        </w:rPr>
        <w:t>Results:</w:t>
      </w:r>
      <w:r w:rsidRPr="000C4C43">
        <w:rPr>
          <w:rFonts w:ascii="Times New Roman" w:eastAsiaTheme="minorHAnsi" w:hAnsi="Times New Roman" w:cs="Times New Roman"/>
          <w:sz w:val="24"/>
          <w:szCs w:val="24"/>
        </w:rPr>
        <w:t xml:space="preserve"> Most of the nerve endings observed during macroscopic investigations were concentrated in the 60 – 80% region, and the second most distributed region was the 40 – 60% region. The microscopic results revealed that the 60 – 80% region on the reference line had the most dense neuromuscular junction area, while the 40 – 60% and 80 – 100% areas were similar in their neuromuscular junction densities. </w:t>
      </w:r>
    </w:p>
    <w:p w:rsidR="000C4C43" w:rsidRPr="000C4C43" w:rsidRDefault="000C4C43" w:rsidP="000C4C43">
      <w:p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0C4C43">
        <w:rPr>
          <w:rFonts w:ascii="Times New Roman" w:eastAsiaTheme="minorHAnsi" w:hAnsi="Times New Roman" w:cs="Times New Roman"/>
          <w:b/>
          <w:sz w:val="24"/>
          <w:szCs w:val="24"/>
        </w:rPr>
        <w:t>Discussion:</w:t>
      </w:r>
      <w:r w:rsidRPr="000C4C43">
        <w:rPr>
          <w:rFonts w:ascii="Times New Roman" w:eastAsiaTheme="minorHAnsi" w:hAnsi="Times New Roman" w:cs="Times New Roman"/>
          <w:sz w:val="24"/>
          <w:szCs w:val="24"/>
        </w:rPr>
        <w:t xml:space="preserve"> These anatomical results will be useful in clinical settings especially cosmetic surgeon</w:t>
      </w:r>
    </w:p>
    <w:p w:rsidR="000C4C43" w:rsidRDefault="000C4C43" w:rsidP="000C4C43">
      <w:p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0C4C43" w:rsidRDefault="000C4C43" w:rsidP="000C4C43">
      <w:p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</w:p>
    <w:p w:rsidR="000C4C43" w:rsidRPr="006A55F0" w:rsidRDefault="000C4C43" w:rsidP="000C4C43">
      <w:p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r w:rsidRPr="006A55F0">
        <w:rPr>
          <w:rFonts w:ascii="Times New Roman" w:eastAsiaTheme="minorHAnsi" w:hAnsi="Times New Roman" w:cs="Times New Roman"/>
          <w:b/>
          <w:sz w:val="24"/>
          <w:szCs w:val="24"/>
        </w:rPr>
        <w:t>Key words</w:t>
      </w:r>
      <w:r w:rsidRPr="006A55F0">
        <w:rPr>
          <w:rFonts w:ascii="Times New Roman" w:eastAsiaTheme="minorHAnsi" w:hAnsi="Times New Roman" w:cs="Times New Roman"/>
          <w:sz w:val="24"/>
          <w:szCs w:val="24"/>
        </w:rPr>
        <w:t xml:space="preserve">: injection, </w:t>
      </w:r>
      <w:proofErr w:type="spellStart"/>
      <w:r w:rsidRPr="006A55F0">
        <w:rPr>
          <w:rFonts w:ascii="Times New Roman" w:eastAsiaTheme="minorHAnsi" w:hAnsi="Times New Roman" w:cs="Times New Roman"/>
          <w:sz w:val="24"/>
          <w:szCs w:val="24"/>
        </w:rPr>
        <w:t>trapezius</w:t>
      </w:r>
      <w:proofErr w:type="spellEnd"/>
      <w:r w:rsidRPr="006A55F0">
        <w:rPr>
          <w:rFonts w:ascii="Times New Roman" w:eastAsiaTheme="minorHAnsi" w:hAnsi="Times New Roman" w:cs="Times New Roman"/>
          <w:sz w:val="24"/>
          <w:szCs w:val="24"/>
        </w:rPr>
        <w:t xml:space="preserve">, shoulder line, anatomical study, </w:t>
      </w:r>
      <w:proofErr w:type="spellStart"/>
      <w:r w:rsidRPr="006A55F0">
        <w:rPr>
          <w:rFonts w:ascii="Times New Roman" w:eastAsiaTheme="minorHAnsi" w:hAnsi="Times New Roman" w:cs="Times New Roman"/>
          <w:sz w:val="24"/>
          <w:szCs w:val="24"/>
        </w:rPr>
        <w:t>botulinum</w:t>
      </w:r>
      <w:proofErr w:type="spellEnd"/>
      <w:r w:rsidRPr="006A55F0">
        <w:rPr>
          <w:rFonts w:ascii="Times New Roman" w:eastAsiaTheme="minorHAnsi" w:hAnsi="Times New Roman" w:cs="Times New Roman"/>
          <w:sz w:val="24"/>
          <w:szCs w:val="24"/>
        </w:rPr>
        <w:t xml:space="preserve"> toxin, </w:t>
      </w:r>
    </w:p>
    <w:p w:rsidR="000C4C43" w:rsidRPr="00FE6B5C" w:rsidRDefault="000C4C43" w:rsidP="000C4C43">
      <w:pPr>
        <w:spacing w:line="480" w:lineRule="auto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 w:rsidRPr="006A55F0">
        <w:rPr>
          <w:rFonts w:ascii="Times New Roman" w:eastAsiaTheme="minorHAnsi" w:hAnsi="Times New Roman" w:cs="Times New Roman"/>
          <w:sz w:val="24"/>
          <w:szCs w:val="24"/>
        </w:rPr>
        <w:t>esterase</w:t>
      </w:r>
      <w:proofErr w:type="gramEnd"/>
      <w:r w:rsidRPr="006A55F0">
        <w:rPr>
          <w:rFonts w:ascii="Times New Roman" w:eastAsiaTheme="minorHAnsi" w:hAnsi="Times New Roman" w:cs="Times New Roman"/>
          <w:sz w:val="24"/>
          <w:szCs w:val="24"/>
        </w:rPr>
        <w:t xml:space="preserve"> staining</w:t>
      </w:r>
    </w:p>
    <w:p w:rsidR="000C4C43" w:rsidRDefault="000C4C43"/>
    <w:sectPr w:rsidR="000C4C43" w:rsidSect="00F93ED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1B4F" w:rsidRDefault="00CC1B4F" w:rsidP="00582FDF">
      <w:r>
        <w:separator/>
      </w:r>
    </w:p>
  </w:endnote>
  <w:endnote w:type="continuationSeparator" w:id="0">
    <w:p w:rsidR="00CC1B4F" w:rsidRDefault="00CC1B4F" w:rsidP="00582F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1B4F" w:rsidRDefault="00CC1B4F" w:rsidP="00582FDF">
      <w:r>
        <w:separator/>
      </w:r>
    </w:p>
  </w:footnote>
  <w:footnote w:type="continuationSeparator" w:id="0">
    <w:p w:rsidR="00CC1B4F" w:rsidRDefault="00CC1B4F" w:rsidP="00582F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4C43"/>
    <w:rsid w:val="000C4C43"/>
    <w:rsid w:val="00582FDF"/>
    <w:rsid w:val="00617666"/>
    <w:rsid w:val="00CC1B4F"/>
    <w:rsid w:val="00F93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D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82FD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582FDF"/>
  </w:style>
  <w:style w:type="paragraph" w:styleId="a4">
    <w:name w:val="footer"/>
    <w:basedOn w:val="a"/>
    <w:link w:val="Char0"/>
    <w:uiPriority w:val="99"/>
    <w:semiHidden/>
    <w:unhideWhenUsed/>
    <w:rsid w:val="00582FD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582F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opcom</dc:creator>
  <cp:lastModifiedBy>opcom</cp:lastModifiedBy>
  <cp:revision>2</cp:revision>
  <dcterms:created xsi:type="dcterms:W3CDTF">2017-05-16T02:08:00Z</dcterms:created>
  <dcterms:modified xsi:type="dcterms:W3CDTF">2017-05-16T02:08:00Z</dcterms:modified>
</cp:coreProperties>
</file>