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161" w:rsidRPr="00A30909" w:rsidRDefault="00183161" w:rsidP="00183161">
      <w:pPr>
        <w:jc w:val="center"/>
        <w:rPr>
          <w:b/>
          <w:sz w:val="44"/>
          <w:szCs w:val="44"/>
        </w:rPr>
      </w:pPr>
      <w:r w:rsidRPr="00A30909">
        <w:rPr>
          <w:b/>
          <w:sz w:val="44"/>
          <w:szCs w:val="44"/>
        </w:rPr>
        <w:t>Mapping and Coding Organic Chemistry</w:t>
      </w:r>
    </w:p>
    <w:p w:rsidR="00183161" w:rsidRPr="00A30909" w:rsidRDefault="00183161" w:rsidP="00183161">
      <w:pPr>
        <w:jc w:val="center"/>
        <w:rPr>
          <w:b/>
          <w:sz w:val="32"/>
          <w:szCs w:val="32"/>
        </w:rPr>
      </w:pPr>
      <w:r w:rsidRPr="00A30909">
        <w:rPr>
          <w:b/>
          <w:sz w:val="32"/>
          <w:szCs w:val="32"/>
        </w:rPr>
        <w:t>Mapping Elemental Nutrient Pathways and Coding Pigment Colour DNA</w:t>
      </w:r>
    </w:p>
    <w:p w:rsidR="00183161" w:rsidRDefault="00183161" w:rsidP="00183161">
      <w:pPr>
        <w:jc w:val="center"/>
        <w:rPr>
          <w:sz w:val="28"/>
          <w:szCs w:val="28"/>
        </w:rPr>
      </w:pPr>
      <w:r>
        <w:rPr>
          <w:sz w:val="28"/>
          <w:szCs w:val="28"/>
        </w:rPr>
        <w:t xml:space="preserve">Susan M. </w:t>
      </w:r>
      <w:proofErr w:type="spellStart"/>
      <w:r>
        <w:rPr>
          <w:sz w:val="28"/>
          <w:szCs w:val="28"/>
        </w:rPr>
        <w:t>Kerridge</w:t>
      </w:r>
      <w:proofErr w:type="spellEnd"/>
    </w:p>
    <w:p w:rsidR="00183161" w:rsidRDefault="00183161" w:rsidP="00183161">
      <w:pPr>
        <w:jc w:val="center"/>
        <w:rPr>
          <w:sz w:val="28"/>
          <w:szCs w:val="28"/>
        </w:rPr>
      </w:pPr>
      <w:r>
        <w:rPr>
          <w:sz w:val="28"/>
          <w:szCs w:val="28"/>
        </w:rPr>
        <w:t xml:space="preserve">Researcher / Pigments     129C </w:t>
      </w:r>
      <w:proofErr w:type="spellStart"/>
      <w:r>
        <w:rPr>
          <w:sz w:val="28"/>
          <w:szCs w:val="28"/>
        </w:rPr>
        <w:t>Mackays</w:t>
      </w:r>
      <w:proofErr w:type="spellEnd"/>
      <w:r>
        <w:rPr>
          <w:sz w:val="28"/>
          <w:szCs w:val="28"/>
        </w:rPr>
        <w:t xml:space="preserve"> Road Coffs Harbour NSW, Australia</w:t>
      </w:r>
    </w:p>
    <w:p w:rsidR="002B18E9" w:rsidRDefault="002B18E9" w:rsidP="00183161">
      <w:pPr>
        <w:jc w:val="center"/>
        <w:rPr>
          <w:b/>
          <w:sz w:val="32"/>
          <w:szCs w:val="32"/>
        </w:rPr>
      </w:pPr>
      <w:r w:rsidRPr="002B18E9">
        <w:rPr>
          <w:b/>
          <w:sz w:val="32"/>
          <w:szCs w:val="32"/>
        </w:rPr>
        <w:t>Index</w:t>
      </w:r>
    </w:p>
    <w:p w:rsidR="00183161" w:rsidRPr="000A7636" w:rsidRDefault="00183161" w:rsidP="00183161">
      <w:pPr>
        <w:tabs>
          <w:tab w:val="left" w:pos="3586"/>
        </w:tabs>
        <w:rPr>
          <w:b/>
          <w:sz w:val="32"/>
          <w:szCs w:val="32"/>
        </w:rPr>
      </w:pPr>
      <w:r w:rsidRPr="000A7636">
        <w:rPr>
          <w:b/>
          <w:sz w:val="32"/>
          <w:szCs w:val="32"/>
        </w:rPr>
        <w:t>Abstract</w:t>
      </w:r>
    </w:p>
    <w:p w:rsidR="004E710F" w:rsidRDefault="00183161" w:rsidP="00183161">
      <w:pPr>
        <w:tabs>
          <w:tab w:val="left" w:pos="3586"/>
        </w:tabs>
        <w:rPr>
          <w:sz w:val="28"/>
          <w:szCs w:val="28"/>
        </w:rPr>
      </w:pPr>
      <w:r>
        <w:rPr>
          <w:sz w:val="28"/>
          <w:szCs w:val="28"/>
        </w:rPr>
        <w:t>We are covering two fields of science the first scientifically based and the second exploration of colour sequencing. It would seem that the two are very much aligned and should be researched simultaneously.  In this paper the main focus is on Coding Organic</w:t>
      </w:r>
      <w:r w:rsidR="007C1A58">
        <w:rPr>
          <w:sz w:val="28"/>
          <w:szCs w:val="28"/>
        </w:rPr>
        <w:t xml:space="preserve"> colour /p</w:t>
      </w:r>
      <w:r>
        <w:rPr>
          <w:sz w:val="28"/>
          <w:szCs w:val="28"/>
        </w:rPr>
        <w:t xml:space="preserve">igments and the relevance to DNA </w:t>
      </w:r>
      <w:r w:rsidR="00F049A1">
        <w:rPr>
          <w:sz w:val="28"/>
          <w:szCs w:val="28"/>
        </w:rPr>
        <w:t xml:space="preserve">and chemical </w:t>
      </w:r>
      <w:r>
        <w:rPr>
          <w:sz w:val="28"/>
          <w:szCs w:val="28"/>
        </w:rPr>
        <w:t>sequencing</w:t>
      </w:r>
      <w:r w:rsidR="00F049A1">
        <w:rPr>
          <w:sz w:val="28"/>
          <w:szCs w:val="28"/>
        </w:rPr>
        <w:t>. Using colour (Pigments/pH/chromatins/other) as an extra descriptive</w:t>
      </w:r>
      <w:r w:rsidR="00C57AD6">
        <w:rPr>
          <w:sz w:val="28"/>
          <w:szCs w:val="28"/>
        </w:rPr>
        <w:t>,</w:t>
      </w:r>
      <w:r w:rsidR="00F049A1">
        <w:rPr>
          <w:sz w:val="28"/>
          <w:szCs w:val="28"/>
        </w:rPr>
        <w:t xml:space="preserve"> organising the identity</w:t>
      </w:r>
      <w:r w:rsidR="00C57AD6">
        <w:rPr>
          <w:sz w:val="28"/>
          <w:szCs w:val="28"/>
        </w:rPr>
        <w:t xml:space="preserve"> data base</w:t>
      </w:r>
      <w:r w:rsidR="00F049A1">
        <w:rPr>
          <w:sz w:val="28"/>
          <w:szCs w:val="28"/>
        </w:rPr>
        <w:t xml:space="preserve"> bars adds value / relevance to the identification process. It may </w:t>
      </w:r>
      <w:r>
        <w:rPr>
          <w:sz w:val="28"/>
          <w:szCs w:val="28"/>
        </w:rPr>
        <w:t>directly align</w:t>
      </w:r>
      <w:r w:rsidR="00F049A1">
        <w:rPr>
          <w:sz w:val="28"/>
          <w:szCs w:val="28"/>
        </w:rPr>
        <w:t xml:space="preserve"> DNA </w:t>
      </w:r>
      <w:r>
        <w:rPr>
          <w:sz w:val="28"/>
          <w:szCs w:val="28"/>
        </w:rPr>
        <w:t xml:space="preserve"> itself with colour</w:t>
      </w:r>
      <w:r w:rsidR="00C57AD6">
        <w:rPr>
          <w:sz w:val="28"/>
          <w:szCs w:val="28"/>
        </w:rPr>
        <w:t>, f</w:t>
      </w:r>
      <w:r>
        <w:rPr>
          <w:sz w:val="28"/>
          <w:szCs w:val="28"/>
        </w:rPr>
        <w:t>or this reason there may very well be a readable configuration that matches DNA / Nutrients with a Colour chart.  Aligning colour with the DNA code will create colour patterns that are more predictable.</w:t>
      </w:r>
      <w:r w:rsidR="008B35E5">
        <w:rPr>
          <w:sz w:val="28"/>
          <w:szCs w:val="28"/>
        </w:rPr>
        <w:t xml:space="preserve"> Also a</w:t>
      </w:r>
      <w:r w:rsidR="00F049A1">
        <w:rPr>
          <w:sz w:val="28"/>
          <w:szCs w:val="28"/>
        </w:rPr>
        <w:t>rranging the elements and percentage of elements in their order of descendant, also adds a far greater mechanism for sorting. Example</w:t>
      </w:r>
      <w:r w:rsidR="004E710F">
        <w:rPr>
          <w:sz w:val="28"/>
          <w:szCs w:val="28"/>
        </w:rPr>
        <w:t xml:space="preserve">: </w:t>
      </w:r>
      <w:proofErr w:type="spellStart"/>
      <w:r w:rsidR="004E710F">
        <w:rPr>
          <w:sz w:val="28"/>
          <w:szCs w:val="28"/>
        </w:rPr>
        <w:t>HBCNOnaMgPSClKCaMnFeCoCuZnMo</w:t>
      </w:r>
      <w:proofErr w:type="spellEnd"/>
      <w:r w:rsidR="004E710F">
        <w:rPr>
          <w:sz w:val="28"/>
          <w:szCs w:val="28"/>
        </w:rPr>
        <w:t>(</w:t>
      </w:r>
      <w:proofErr w:type="spellStart"/>
      <w:r w:rsidR="004E710F">
        <w:rPr>
          <w:sz w:val="28"/>
          <w:szCs w:val="28"/>
        </w:rPr>
        <w:t>SiSe</w:t>
      </w:r>
      <w:proofErr w:type="spellEnd"/>
      <w:r w:rsidR="004E710F">
        <w:rPr>
          <w:sz w:val="28"/>
          <w:szCs w:val="28"/>
        </w:rPr>
        <w:t>), 6%C 12%H 6%O.</w:t>
      </w:r>
      <w:r w:rsidR="00F049A1">
        <w:rPr>
          <w:sz w:val="28"/>
          <w:szCs w:val="28"/>
        </w:rPr>
        <w:t xml:space="preserve"> </w:t>
      </w:r>
    </w:p>
    <w:p w:rsidR="00183161" w:rsidRDefault="00F049A1" w:rsidP="00183161">
      <w:pPr>
        <w:tabs>
          <w:tab w:val="left" w:pos="3586"/>
        </w:tabs>
        <w:rPr>
          <w:b/>
          <w:sz w:val="28"/>
          <w:szCs w:val="28"/>
        </w:rPr>
      </w:pPr>
      <w:r>
        <w:rPr>
          <w:sz w:val="28"/>
          <w:szCs w:val="28"/>
        </w:rPr>
        <w:t xml:space="preserve"> </w:t>
      </w:r>
      <w:r w:rsidR="00183161">
        <w:rPr>
          <w:sz w:val="28"/>
          <w:szCs w:val="28"/>
        </w:rPr>
        <w:t xml:space="preserve"> This has highlighted the need for the Scientific Naming System and </w:t>
      </w:r>
      <w:r w:rsidR="00183161" w:rsidRPr="00C22441">
        <w:rPr>
          <w:sz w:val="28"/>
          <w:szCs w:val="28"/>
        </w:rPr>
        <w:t xml:space="preserve">Mapping </w:t>
      </w:r>
      <w:r w:rsidR="00183161">
        <w:rPr>
          <w:sz w:val="28"/>
          <w:szCs w:val="28"/>
        </w:rPr>
        <w:t xml:space="preserve">of the </w:t>
      </w:r>
      <w:r w:rsidR="00183161" w:rsidRPr="00C22441">
        <w:rPr>
          <w:sz w:val="28"/>
          <w:szCs w:val="28"/>
        </w:rPr>
        <w:t>Elemental Nutrient Pathway</w:t>
      </w:r>
      <w:r w:rsidR="00183161">
        <w:rPr>
          <w:b/>
          <w:sz w:val="28"/>
          <w:szCs w:val="28"/>
        </w:rPr>
        <w:t xml:space="preserve"> </w:t>
      </w:r>
      <w:r w:rsidR="00183161">
        <w:rPr>
          <w:sz w:val="28"/>
          <w:szCs w:val="28"/>
        </w:rPr>
        <w:t xml:space="preserve">to be </w:t>
      </w:r>
      <w:r w:rsidR="008B35E5">
        <w:rPr>
          <w:sz w:val="28"/>
          <w:szCs w:val="28"/>
        </w:rPr>
        <w:t>bypasse</w:t>
      </w:r>
      <w:r w:rsidR="00183161">
        <w:rPr>
          <w:sz w:val="28"/>
          <w:szCs w:val="28"/>
        </w:rPr>
        <w:t xml:space="preserve">d. As the scientific world has developed in part of an entire picture. This part development has led to the naming of organic chemical exchanges individually. This has meant that the flow (interpretations) of the elemental nutrients through the organic pathways have been lost in the jargon. Names have changed the nutrient transfers along the way, thus a more comprehensive </w:t>
      </w:r>
      <w:r w:rsidR="00183161" w:rsidRPr="00B66C0A">
        <w:rPr>
          <w:b/>
          <w:sz w:val="28"/>
          <w:szCs w:val="28"/>
        </w:rPr>
        <w:t>Overview</w:t>
      </w:r>
      <w:r w:rsidR="00183161">
        <w:rPr>
          <w:b/>
          <w:sz w:val="28"/>
          <w:szCs w:val="28"/>
        </w:rPr>
        <w:t xml:space="preserve"> / </w:t>
      </w:r>
      <w:r w:rsidR="00183161" w:rsidRPr="000A7636">
        <w:rPr>
          <w:b/>
          <w:sz w:val="28"/>
          <w:szCs w:val="28"/>
        </w:rPr>
        <w:t>Scientific</w:t>
      </w:r>
      <w:r w:rsidR="00183161">
        <w:rPr>
          <w:sz w:val="28"/>
          <w:szCs w:val="28"/>
        </w:rPr>
        <w:t xml:space="preserve"> </w:t>
      </w:r>
      <w:r w:rsidR="00183161" w:rsidRPr="00C22441">
        <w:rPr>
          <w:b/>
          <w:sz w:val="28"/>
          <w:szCs w:val="28"/>
        </w:rPr>
        <w:t>Nam</w:t>
      </w:r>
      <w:r w:rsidR="00183161">
        <w:rPr>
          <w:b/>
          <w:sz w:val="28"/>
          <w:szCs w:val="28"/>
        </w:rPr>
        <w:t>e</w:t>
      </w:r>
      <w:r w:rsidR="00183161" w:rsidRPr="00C22441">
        <w:rPr>
          <w:b/>
          <w:sz w:val="28"/>
          <w:szCs w:val="28"/>
        </w:rPr>
        <w:t xml:space="preserve"> </w:t>
      </w:r>
      <w:r w:rsidR="00183161">
        <w:rPr>
          <w:b/>
          <w:sz w:val="28"/>
          <w:szCs w:val="28"/>
        </w:rPr>
        <w:t xml:space="preserve">Mapping </w:t>
      </w:r>
      <w:r w:rsidR="00183161">
        <w:rPr>
          <w:sz w:val="28"/>
          <w:szCs w:val="28"/>
        </w:rPr>
        <w:t xml:space="preserve">for </w:t>
      </w:r>
      <w:r w:rsidR="00183161">
        <w:rPr>
          <w:b/>
          <w:sz w:val="28"/>
          <w:szCs w:val="28"/>
        </w:rPr>
        <w:t>Elemental Nutrient Pathways</w:t>
      </w:r>
      <w:r w:rsidR="00183161">
        <w:rPr>
          <w:sz w:val="28"/>
          <w:szCs w:val="28"/>
        </w:rPr>
        <w:t xml:space="preserve"> is required for a complete picture and the exploration of </w:t>
      </w:r>
      <w:r w:rsidR="00183161" w:rsidRPr="00016674">
        <w:rPr>
          <w:b/>
          <w:sz w:val="28"/>
          <w:szCs w:val="28"/>
        </w:rPr>
        <w:t>Colour Coding</w:t>
      </w:r>
      <w:r w:rsidR="00183161">
        <w:rPr>
          <w:b/>
          <w:sz w:val="28"/>
          <w:szCs w:val="28"/>
        </w:rPr>
        <w:t xml:space="preserve"> Pigments </w:t>
      </w:r>
      <w:r w:rsidR="00183161">
        <w:rPr>
          <w:sz w:val="28"/>
          <w:szCs w:val="28"/>
        </w:rPr>
        <w:t>for possible sequencing</w:t>
      </w:r>
      <w:r w:rsidR="00183161">
        <w:rPr>
          <w:b/>
          <w:sz w:val="28"/>
          <w:szCs w:val="28"/>
        </w:rPr>
        <w:t>.</w:t>
      </w:r>
    </w:p>
    <w:p w:rsidR="00360C8D" w:rsidRDefault="00360C8D" w:rsidP="00183161">
      <w:pPr>
        <w:tabs>
          <w:tab w:val="left" w:pos="3586"/>
        </w:tabs>
        <w:rPr>
          <w:b/>
          <w:sz w:val="28"/>
          <w:szCs w:val="28"/>
        </w:rPr>
      </w:pPr>
    </w:p>
    <w:p w:rsidR="00360C8D" w:rsidRDefault="00360C8D" w:rsidP="00183161">
      <w:pPr>
        <w:tabs>
          <w:tab w:val="left" w:pos="3586"/>
        </w:tabs>
        <w:rPr>
          <w:sz w:val="28"/>
          <w:szCs w:val="28"/>
        </w:rPr>
      </w:pPr>
    </w:p>
    <w:p w:rsidR="0040429A" w:rsidRDefault="0040429A" w:rsidP="00183161">
      <w:pPr>
        <w:tabs>
          <w:tab w:val="left" w:pos="3586"/>
        </w:tabs>
        <w:rPr>
          <w:sz w:val="28"/>
          <w:szCs w:val="28"/>
        </w:rPr>
      </w:pPr>
    </w:p>
    <w:p w:rsidR="0040429A" w:rsidRDefault="0040429A" w:rsidP="00183161">
      <w:pPr>
        <w:tabs>
          <w:tab w:val="left" w:pos="3586"/>
        </w:tabs>
        <w:rPr>
          <w:sz w:val="28"/>
          <w:szCs w:val="28"/>
        </w:rPr>
      </w:pPr>
    </w:p>
    <w:p w:rsidR="00037519" w:rsidRPr="00465BBF" w:rsidRDefault="004E2FED" w:rsidP="003D5683">
      <w:pPr>
        <w:tabs>
          <w:tab w:val="left" w:pos="3586"/>
        </w:tabs>
        <w:rPr>
          <w:b/>
          <w:sz w:val="32"/>
          <w:szCs w:val="32"/>
        </w:rPr>
      </w:pPr>
      <w:r w:rsidRPr="00465BBF">
        <w:rPr>
          <w:b/>
          <w:sz w:val="32"/>
          <w:szCs w:val="32"/>
        </w:rPr>
        <w:t>Introduction</w:t>
      </w:r>
    </w:p>
    <w:p w:rsidR="00B01E65" w:rsidRDefault="00B01E65" w:rsidP="00465BBF">
      <w:pPr>
        <w:tabs>
          <w:tab w:val="left" w:pos="3586"/>
        </w:tabs>
        <w:rPr>
          <w:sz w:val="28"/>
          <w:szCs w:val="28"/>
        </w:rPr>
      </w:pPr>
      <w:r>
        <w:rPr>
          <w:sz w:val="28"/>
          <w:szCs w:val="28"/>
        </w:rPr>
        <w:t>“ Description without figure is generally difficult to be comprehended; description and figure are in many instances still defective; but description, figure and colour combined form the most perfect representation and are next to seeing the object itself.” (Werner 1821)</w:t>
      </w:r>
    </w:p>
    <w:p w:rsidR="00140FE3" w:rsidRDefault="00140FE3" w:rsidP="00140FE3">
      <w:pPr>
        <w:tabs>
          <w:tab w:val="left" w:pos="3586"/>
        </w:tabs>
        <w:rPr>
          <w:sz w:val="28"/>
          <w:szCs w:val="28"/>
        </w:rPr>
      </w:pPr>
      <w:r w:rsidRPr="008F1591">
        <w:rPr>
          <w:sz w:val="28"/>
          <w:szCs w:val="28"/>
        </w:rPr>
        <w:t xml:space="preserve">In writing </w:t>
      </w:r>
      <w:r w:rsidRPr="00B66C0A">
        <w:rPr>
          <w:b/>
          <w:sz w:val="28"/>
          <w:szCs w:val="28"/>
        </w:rPr>
        <w:t>Mapping and Coding</w:t>
      </w:r>
      <w:r w:rsidRPr="008F1591">
        <w:rPr>
          <w:b/>
          <w:sz w:val="28"/>
          <w:szCs w:val="28"/>
        </w:rPr>
        <w:t xml:space="preserve"> Organic Chemistry</w:t>
      </w:r>
      <w:r>
        <w:rPr>
          <w:sz w:val="28"/>
          <w:szCs w:val="28"/>
        </w:rPr>
        <w:t xml:space="preserve"> two areas of science in need of development have arisen, although not the intention, initially aiming at only </w:t>
      </w:r>
      <w:r>
        <w:rPr>
          <w:sz w:val="28"/>
          <w:szCs w:val="28"/>
        </w:rPr>
        <w:t>colour / pigment</w:t>
      </w:r>
      <w:r>
        <w:rPr>
          <w:sz w:val="28"/>
          <w:szCs w:val="28"/>
        </w:rPr>
        <w:t xml:space="preserve"> Coding, so my apologise for two papers in one: </w:t>
      </w:r>
      <w:r w:rsidRPr="00F1630A">
        <w:rPr>
          <w:b/>
          <w:sz w:val="28"/>
          <w:szCs w:val="28"/>
        </w:rPr>
        <w:t>Mapping Elemental Nutrient Pathways and Coding Pigment Colour DNA</w:t>
      </w:r>
      <w:r>
        <w:rPr>
          <w:sz w:val="28"/>
          <w:szCs w:val="28"/>
        </w:rPr>
        <w:t xml:space="preserve">. </w:t>
      </w:r>
    </w:p>
    <w:p w:rsidR="00C57AD6" w:rsidRDefault="00C57AD6" w:rsidP="00465BBF">
      <w:pPr>
        <w:tabs>
          <w:tab w:val="left" w:pos="3586"/>
        </w:tabs>
        <w:rPr>
          <w:sz w:val="28"/>
          <w:szCs w:val="28"/>
        </w:rPr>
      </w:pPr>
      <w:r>
        <w:rPr>
          <w:sz w:val="28"/>
          <w:szCs w:val="28"/>
        </w:rPr>
        <w:t xml:space="preserve">We are covering two fields of science the first scientifically based and the second exploration of colour sequencing. It would seem that the two are very much aligned and should be researched simultaneously.  In this paper the main focus is on Coding Organic </w:t>
      </w:r>
      <w:r w:rsidR="007C1A58">
        <w:rPr>
          <w:sz w:val="28"/>
          <w:szCs w:val="28"/>
        </w:rPr>
        <w:t>colour /p</w:t>
      </w:r>
      <w:r>
        <w:rPr>
          <w:sz w:val="28"/>
          <w:szCs w:val="28"/>
        </w:rPr>
        <w:t xml:space="preserve">igments and the relevance to DNA and chemical sequencing. Using colour (Pigments/pH/chromatins/other) as an extra descriptive, organising the identity data base bars adds value / relevance to the identification process. It may directly align DNA  itself with colour, for this reason there may very well be a readable configuration that matches DNA / Nutrients with a Colour chart.  </w:t>
      </w:r>
    </w:p>
    <w:p w:rsidR="005B5036" w:rsidRDefault="00455763" w:rsidP="00465BBF">
      <w:pPr>
        <w:tabs>
          <w:tab w:val="left" w:pos="3586"/>
        </w:tabs>
        <w:rPr>
          <w:sz w:val="28"/>
          <w:szCs w:val="28"/>
        </w:rPr>
      </w:pPr>
      <w:r>
        <w:rPr>
          <w:sz w:val="28"/>
          <w:szCs w:val="28"/>
        </w:rPr>
        <w:t>As we have evolved from different climatic areas on the globe, we have also developed adaptations and sequestrations from our individual environments.</w:t>
      </w:r>
      <w:r w:rsidR="009613AC">
        <w:rPr>
          <w:sz w:val="28"/>
          <w:szCs w:val="28"/>
        </w:rPr>
        <w:t xml:space="preserve"> </w:t>
      </w:r>
      <w:r w:rsidR="00CB2BF1">
        <w:rPr>
          <w:sz w:val="28"/>
          <w:szCs w:val="28"/>
        </w:rPr>
        <w:t>This is evident in our various pigmentations and genetic formations. As a generalisation most dark skinned pigmented people have throughout historical time</w:t>
      </w:r>
      <w:r w:rsidR="00266956">
        <w:rPr>
          <w:sz w:val="28"/>
          <w:szCs w:val="28"/>
        </w:rPr>
        <w:t xml:space="preserve"> and recently</w:t>
      </w:r>
      <w:r w:rsidR="00CB2BF1">
        <w:rPr>
          <w:sz w:val="28"/>
          <w:szCs w:val="28"/>
        </w:rPr>
        <w:t xml:space="preserve"> been associated with nomadic movement</w:t>
      </w:r>
      <w:r w:rsidR="00266956">
        <w:rPr>
          <w:sz w:val="28"/>
          <w:szCs w:val="28"/>
        </w:rPr>
        <w:t xml:space="preserve"> </w:t>
      </w:r>
      <w:r w:rsidR="00CB2BF1">
        <w:rPr>
          <w:sz w:val="28"/>
          <w:szCs w:val="28"/>
        </w:rPr>
        <w:t>with strong Forrest</w:t>
      </w:r>
      <w:r w:rsidR="00266956">
        <w:rPr>
          <w:sz w:val="28"/>
          <w:szCs w:val="28"/>
        </w:rPr>
        <w:t xml:space="preserve"> culture</w:t>
      </w:r>
      <w:r w:rsidR="00CB2BF1">
        <w:rPr>
          <w:sz w:val="28"/>
          <w:szCs w:val="28"/>
        </w:rPr>
        <w:t xml:space="preserve"> and connectedness to the land</w:t>
      </w:r>
      <w:r w:rsidR="00266956">
        <w:rPr>
          <w:sz w:val="28"/>
          <w:szCs w:val="28"/>
        </w:rPr>
        <w:t>. A</w:t>
      </w:r>
      <w:r w:rsidR="00CB2BF1">
        <w:rPr>
          <w:sz w:val="28"/>
          <w:szCs w:val="28"/>
        </w:rPr>
        <w:t xml:space="preserve">s </w:t>
      </w:r>
      <w:r w:rsidR="005B5036">
        <w:rPr>
          <w:sz w:val="28"/>
          <w:szCs w:val="28"/>
        </w:rPr>
        <w:t>opposed</w:t>
      </w:r>
      <w:r w:rsidR="00CB2BF1">
        <w:rPr>
          <w:sz w:val="28"/>
          <w:szCs w:val="28"/>
        </w:rPr>
        <w:t xml:space="preserve"> to the more building orientated people form colder climates</w:t>
      </w:r>
      <w:r w:rsidR="00266956">
        <w:rPr>
          <w:sz w:val="28"/>
          <w:szCs w:val="28"/>
        </w:rPr>
        <w:t xml:space="preserve"> that wore shoes / clothing and lived mostly indoors</w:t>
      </w:r>
      <w:r w:rsidR="00CB2BF1">
        <w:rPr>
          <w:sz w:val="28"/>
          <w:szCs w:val="28"/>
        </w:rPr>
        <w:t>.</w:t>
      </w:r>
      <w:r w:rsidR="00266956">
        <w:rPr>
          <w:sz w:val="28"/>
          <w:szCs w:val="28"/>
        </w:rPr>
        <w:t xml:space="preserve"> These influences have affected Humanity over time. And we ourselves have evolved in many different ways.</w:t>
      </w:r>
    </w:p>
    <w:p w:rsidR="00A942D2" w:rsidRDefault="00A942D2" w:rsidP="00465BBF">
      <w:pPr>
        <w:tabs>
          <w:tab w:val="left" w:pos="3586"/>
        </w:tabs>
        <w:rPr>
          <w:sz w:val="28"/>
          <w:szCs w:val="28"/>
        </w:rPr>
      </w:pPr>
      <w:r>
        <w:rPr>
          <w:sz w:val="28"/>
          <w:szCs w:val="28"/>
        </w:rPr>
        <w:lastRenderedPageBreak/>
        <w:t xml:space="preserve">Stemming back from the beginning of civilisation, Mankind has needed to draw to communicate. In the modern day Art has developed in various ways. One way has been to paint landscapes. Landscape paintings try to capture the real appearance of the scenery at a micro level.  Landscape paintings now have the capacity to be painted using most of the real life materials. Ochres and vegetable dyes etc.  </w:t>
      </w:r>
      <w:r w:rsidR="00F877AB">
        <w:rPr>
          <w:sz w:val="28"/>
          <w:szCs w:val="28"/>
        </w:rPr>
        <w:t xml:space="preserve">In a similar way we now have the ability to code real life colours into a </w:t>
      </w:r>
      <w:r w:rsidR="00140FE3">
        <w:rPr>
          <w:sz w:val="28"/>
          <w:szCs w:val="28"/>
        </w:rPr>
        <w:t xml:space="preserve">scientific </w:t>
      </w:r>
      <w:r w:rsidR="00F877AB">
        <w:rPr>
          <w:sz w:val="28"/>
          <w:szCs w:val="28"/>
        </w:rPr>
        <w:t>colour chart</w:t>
      </w:r>
      <w:r w:rsidR="00140FE3">
        <w:rPr>
          <w:sz w:val="28"/>
          <w:szCs w:val="28"/>
        </w:rPr>
        <w:t xml:space="preserve"> / data base</w:t>
      </w:r>
      <w:r w:rsidR="00F877AB">
        <w:rPr>
          <w:sz w:val="28"/>
          <w:szCs w:val="28"/>
        </w:rPr>
        <w:t xml:space="preserve">. This chart will </w:t>
      </w:r>
      <w:r w:rsidR="00934E31">
        <w:rPr>
          <w:sz w:val="28"/>
          <w:szCs w:val="28"/>
        </w:rPr>
        <w:t>have the potential to determine chemical applications.</w:t>
      </w:r>
    </w:p>
    <w:p w:rsidR="00325573" w:rsidRDefault="00325573" w:rsidP="00325573">
      <w:pPr>
        <w:tabs>
          <w:tab w:val="left" w:pos="3586"/>
        </w:tabs>
        <w:rPr>
          <w:sz w:val="28"/>
          <w:szCs w:val="28"/>
        </w:rPr>
      </w:pPr>
      <w:r>
        <w:rPr>
          <w:sz w:val="28"/>
          <w:szCs w:val="28"/>
        </w:rPr>
        <w:t xml:space="preserve">This is a broad area and really covers </w:t>
      </w:r>
      <w:r w:rsidRPr="00690569">
        <w:rPr>
          <w:b/>
          <w:sz w:val="28"/>
          <w:szCs w:val="28"/>
        </w:rPr>
        <w:t>Organic chemistry as a whole or its entirety</w:t>
      </w:r>
      <w:r>
        <w:rPr>
          <w:sz w:val="28"/>
          <w:szCs w:val="28"/>
        </w:rPr>
        <w:t xml:space="preserve">. </w:t>
      </w:r>
      <w:r w:rsidR="00B66C0A">
        <w:rPr>
          <w:sz w:val="28"/>
          <w:szCs w:val="28"/>
        </w:rPr>
        <w:t>Mapping and correct colour coding of nutrients is required</w:t>
      </w:r>
      <w:r>
        <w:rPr>
          <w:sz w:val="28"/>
          <w:szCs w:val="28"/>
        </w:rPr>
        <w:t xml:space="preserve"> for more accurate mathematical transparency</w:t>
      </w:r>
      <w:r w:rsidR="00B66C0A">
        <w:rPr>
          <w:sz w:val="28"/>
          <w:szCs w:val="28"/>
        </w:rPr>
        <w:t>.</w:t>
      </w:r>
      <w:r>
        <w:rPr>
          <w:sz w:val="28"/>
          <w:szCs w:val="28"/>
        </w:rPr>
        <w:t xml:space="preserve"> A</w:t>
      </w:r>
      <w:r w:rsidR="00B66C0A">
        <w:rPr>
          <w:sz w:val="28"/>
          <w:szCs w:val="28"/>
        </w:rPr>
        <w:t xml:space="preserve">ll the information is </w:t>
      </w:r>
      <w:r w:rsidR="00465BBF">
        <w:rPr>
          <w:sz w:val="28"/>
          <w:szCs w:val="28"/>
        </w:rPr>
        <w:t xml:space="preserve">now </w:t>
      </w:r>
      <w:r w:rsidR="00B66C0A">
        <w:rPr>
          <w:sz w:val="28"/>
          <w:szCs w:val="28"/>
        </w:rPr>
        <w:t>available and should be collated to form a more readable equated format</w:t>
      </w:r>
      <w:r w:rsidR="00891DD4">
        <w:rPr>
          <w:sz w:val="28"/>
          <w:szCs w:val="28"/>
        </w:rPr>
        <w:t xml:space="preserve"> / organic chemistry data base</w:t>
      </w:r>
      <w:r w:rsidR="00B66C0A">
        <w:rPr>
          <w:sz w:val="28"/>
          <w:szCs w:val="28"/>
        </w:rPr>
        <w:t xml:space="preserve">. </w:t>
      </w:r>
      <w:r w:rsidR="00465BBF">
        <w:rPr>
          <w:sz w:val="28"/>
          <w:szCs w:val="28"/>
        </w:rPr>
        <w:t xml:space="preserve">To enquire </w:t>
      </w:r>
      <w:r>
        <w:rPr>
          <w:sz w:val="28"/>
          <w:szCs w:val="28"/>
        </w:rPr>
        <w:t>new development /</w:t>
      </w:r>
      <w:r w:rsidR="00465BBF">
        <w:rPr>
          <w:sz w:val="28"/>
          <w:szCs w:val="28"/>
        </w:rPr>
        <w:t xml:space="preserve">change in these areas a fundamental approach is required as well as new funding </w:t>
      </w:r>
      <w:r w:rsidR="006C2FB0">
        <w:rPr>
          <w:sz w:val="28"/>
          <w:szCs w:val="28"/>
        </w:rPr>
        <w:t>arrangements</w:t>
      </w:r>
      <w:r w:rsidR="00465BBF">
        <w:rPr>
          <w:sz w:val="28"/>
          <w:szCs w:val="28"/>
        </w:rPr>
        <w:t>.</w:t>
      </w:r>
      <w:r w:rsidR="00690569">
        <w:rPr>
          <w:sz w:val="28"/>
          <w:szCs w:val="28"/>
        </w:rPr>
        <w:t xml:space="preserve"> </w:t>
      </w:r>
      <w:r w:rsidR="00465BBF">
        <w:rPr>
          <w:sz w:val="28"/>
          <w:szCs w:val="28"/>
        </w:rPr>
        <w:t>Bringing attention to certain facts that support the need for a bigger picture</w:t>
      </w:r>
      <w:r w:rsidR="00690569">
        <w:rPr>
          <w:sz w:val="28"/>
          <w:szCs w:val="28"/>
        </w:rPr>
        <w:t>,</w:t>
      </w:r>
      <w:r w:rsidR="00465BBF">
        <w:rPr>
          <w:sz w:val="28"/>
          <w:szCs w:val="28"/>
        </w:rPr>
        <w:t xml:space="preserve"> </w:t>
      </w:r>
      <w:r w:rsidR="00690569">
        <w:rPr>
          <w:sz w:val="28"/>
          <w:szCs w:val="28"/>
        </w:rPr>
        <w:t>s</w:t>
      </w:r>
      <w:r w:rsidR="00465BBF">
        <w:rPr>
          <w:sz w:val="28"/>
          <w:szCs w:val="28"/>
        </w:rPr>
        <w:t xml:space="preserve">ome examples </w:t>
      </w:r>
      <w:r>
        <w:rPr>
          <w:sz w:val="28"/>
          <w:szCs w:val="28"/>
        </w:rPr>
        <w:t>are</w:t>
      </w:r>
      <w:r w:rsidR="00465BBF">
        <w:rPr>
          <w:sz w:val="28"/>
          <w:szCs w:val="28"/>
        </w:rPr>
        <w:t xml:space="preserve"> common knowledge facts whilst others </w:t>
      </w:r>
      <w:r>
        <w:rPr>
          <w:sz w:val="28"/>
          <w:szCs w:val="28"/>
        </w:rPr>
        <w:t>are</w:t>
      </w:r>
      <w:r w:rsidR="00465BBF">
        <w:rPr>
          <w:sz w:val="28"/>
          <w:szCs w:val="28"/>
        </w:rPr>
        <w:t xml:space="preserve"> scientifically </w:t>
      </w:r>
      <w:r w:rsidR="006C2FB0">
        <w:rPr>
          <w:sz w:val="28"/>
          <w:szCs w:val="28"/>
        </w:rPr>
        <w:t>cited</w:t>
      </w:r>
      <w:r w:rsidR="00465BBF">
        <w:rPr>
          <w:sz w:val="28"/>
          <w:szCs w:val="28"/>
        </w:rPr>
        <w:t>.</w:t>
      </w:r>
      <w:r w:rsidR="006C2FB0">
        <w:rPr>
          <w:sz w:val="28"/>
          <w:szCs w:val="28"/>
        </w:rPr>
        <w:t xml:space="preserve"> </w:t>
      </w:r>
    </w:p>
    <w:p w:rsidR="00891DD4" w:rsidRDefault="00891DD4" w:rsidP="00891DD4">
      <w:pPr>
        <w:tabs>
          <w:tab w:val="left" w:pos="3586"/>
        </w:tabs>
        <w:rPr>
          <w:b/>
          <w:sz w:val="32"/>
          <w:szCs w:val="32"/>
        </w:rPr>
      </w:pPr>
      <w:r w:rsidRPr="00325573">
        <w:rPr>
          <w:b/>
          <w:sz w:val="32"/>
          <w:szCs w:val="32"/>
        </w:rPr>
        <w:t>Methods</w:t>
      </w:r>
      <w:r>
        <w:rPr>
          <w:b/>
          <w:sz w:val="32"/>
          <w:szCs w:val="32"/>
        </w:rPr>
        <w:t xml:space="preserve"> / Reason</w:t>
      </w:r>
    </w:p>
    <w:p w:rsidR="008B35E5" w:rsidRDefault="008B35E5" w:rsidP="008B35E5">
      <w:pPr>
        <w:tabs>
          <w:tab w:val="left" w:pos="3586"/>
        </w:tabs>
        <w:rPr>
          <w:sz w:val="28"/>
          <w:szCs w:val="28"/>
        </w:rPr>
      </w:pPr>
      <w:r>
        <w:rPr>
          <w:sz w:val="28"/>
          <w:szCs w:val="28"/>
        </w:rPr>
        <w:t xml:space="preserve"> Aligning colour with the DNA code will create colour patterns that are more predictable. Also arranging the elements and percentage of elements in their order of descendant, also adds a far greater mechanism for sorting. Example: </w:t>
      </w:r>
      <w:proofErr w:type="spellStart"/>
      <w:r>
        <w:rPr>
          <w:sz w:val="28"/>
          <w:szCs w:val="28"/>
        </w:rPr>
        <w:t>HBCNOnaMgPSClKCaMnFeCoCuZnMo</w:t>
      </w:r>
      <w:proofErr w:type="spellEnd"/>
      <w:r>
        <w:rPr>
          <w:sz w:val="28"/>
          <w:szCs w:val="28"/>
        </w:rPr>
        <w:t>(</w:t>
      </w:r>
      <w:proofErr w:type="spellStart"/>
      <w:r>
        <w:rPr>
          <w:sz w:val="28"/>
          <w:szCs w:val="28"/>
        </w:rPr>
        <w:t>SiSe</w:t>
      </w:r>
      <w:proofErr w:type="spellEnd"/>
      <w:r>
        <w:rPr>
          <w:sz w:val="28"/>
          <w:szCs w:val="28"/>
        </w:rPr>
        <w:t xml:space="preserve">), 6%C 12%H 6%O. </w:t>
      </w:r>
      <w:r w:rsidR="009A3D97">
        <w:rPr>
          <w:sz w:val="28"/>
          <w:szCs w:val="28"/>
        </w:rPr>
        <w:t>( Stern 2000)</w:t>
      </w:r>
    </w:p>
    <w:p w:rsidR="00307F09" w:rsidRDefault="00307F09" w:rsidP="00307F09">
      <w:pPr>
        <w:tabs>
          <w:tab w:val="left" w:pos="3586"/>
        </w:tabs>
        <w:rPr>
          <w:sz w:val="28"/>
          <w:szCs w:val="28"/>
        </w:rPr>
      </w:pPr>
      <w:r>
        <w:rPr>
          <w:sz w:val="28"/>
          <w:szCs w:val="28"/>
        </w:rPr>
        <w:t>A correct colour value chart is applied to the organic samples.</w:t>
      </w:r>
    </w:p>
    <w:p w:rsidR="00B81D68" w:rsidRPr="00325573" w:rsidRDefault="00C52E5D" w:rsidP="00325573">
      <w:pPr>
        <w:pStyle w:val="ListParagraph"/>
        <w:numPr>
          <w:ilvl w:val="0"/>
          <w:numId w:val="6"/>
        </w:numPr>
        <w:tabs>
          <w:tab w:val="left" w:pos="3586"/>
        </w:tabs>
        <w:rPr>
          <w:sz w:val="28"/>
          <w:szCs w:val="28"/>
        </w:rPr>
      </w:pPr>
      <w:r>
        <w:rPr>
          <w:sz w:val="28"/>
          <w:szCs w:val="28"/>
        </w:rPr>
        <w:t>Mapping: E</w:t>
      </w:r>
      <w:r w:rsidR="00690569" w:rsidRPr="00325573">
        <w:rPr>
          <w:sz w:val="28"/>
          <w:szCs w:val="28"/>
        </w:rPr>
        <w:t>xamples</w:t>
      </w:r>
      <w:r w:rsidR="00D4795D" w:rsidRPr="00325573">
        <w:rPr>
          <w:sz w:val="28"/>
          <w:szCs w:val="28"/>
        </w:rPr>
        <w:t xml:space="preserve"> to support the </w:t>
      </w:r>
      <w:r w:rsidR="00B81D68" w:rsidRPr="00325573">
        <w:rPr>
          <w:sz w:val="28"/>
          <w:szCs w:val="28"/>
        </w:rPr>
        <w:t xml:space="preserve">new </w:t>
      </w:r>
      <w:r w:rsidR="00D4795D" w:rsidRPr="00325573">
        <w:rPr>
          <w:sz w:val="28"/>
          <w:szCs w:val="28"/>
        </w:rPr>
        <w:t xml:space="preserve">name mapping </w:t>
      </w:r>
      <w:r w:rsidR="00360C8D">
        <w:rPr>
          <w:sz w:val="28"/>
          <w:szCs w:val="28"/>
        </w:rPr>
        <w:t>pathway</w:t>
      </w:r>
      <w:r w:rsidR="00B81D68" w:rsidRPr="00325573">
        <w:rPr>
          <w:sz w:val="28"/>
          <w:szCs w:val="28"/>
        </w:rPr>
        <w:t>.</w:t>
      </w:r>
      <w:r w:rsidR="00690569" w:rsidRPr="00325573">
        <w:rPr>
          <w:sz w:val="28"/>
          <w:szCs w:val="28"/>
        </w:rPr>
        <w:t xml:space="preserve"> </w:t>
      </w:r>
    </w:p>
    <w:p w:rsidR="00690569" w:rsidRPr="00B81D68" w:rsidRDefault="00C52E5D" w:rsidP="00B81D68">
      <w:pPr>
        <w:pStyle w:val="ListParagraph"/>
        <w:numPr>
          <w:ilvl w:val="0"/>
          <w:numId w:val="6"/>
        </w:numPr>
        <w:tabs>
          <w:tab w:val="left" w:pos="3586"/>
        </w:tabs>
        <w:rPr>
          <w:sz w:val="28"/>
          <w:szCs w:val="28"/>
        </w:rPr>
      </w:pPr>
      <w:r>
        <w:rPr>
          <w:sz w:val="28"/>
          <w:szCs w:val="28"/>
        </w:rPr>
        <w:t xml:space="preserve">Coding: </w:t>
      </w:r>
      <w:r w:rsidR="00B81D68" w:rsidRPr="00B81D68">
        <w:rPr>
          <w:sz w:val="28"/>
          <w:szCs w:val="28"/>
        </w:rPr>
        <w:t>T</w:t>
      </w:r>
      <w:r w:rsidR="00690569" w:rsidRPr="00B81D68">
        <w:rPr>
          <w:sz w:val="28"/>
          <w:szCs w:val="28"/>
        </w:rPr>
        <w:t>he focus</w:t>
      </w:r>
      <w:r w:rsidR="00D4795D" w:rsidRPr="00B81D68">
        <w:rPr>
          <w:sz w:val="28"/>
          <w:szCs w:val="28"/>
        </w:rPr>
        <w:t xml:space="preserve"> </w:t>
      </w:r>
      <w:r w:rsidR="00B81D68" w:rsidRPr="00B81D68">
        <w:rPr>
          <w:sz w:val="28"/>
          <w:szCs w:val="28"/>
        </w:rPr>
        <w:t>is</w:t>
      </w:r>
      <w:r w:rsidR="00D4795D" w:rsidRPr="00B81D68">
        <w:rPr>
          <w:sz w:val="28"/>
          <w:szCs w:val="28"/>
        </w:rPr>
        <w:t xml:space="preserve"> the need of exploration</w:t>
      </w:r>
      <w:r w:rsidR="00B81D68" w:rsidRPr="00B81D68">
        <w:rPr>
          <w:sz w:val="28"/>
          <w:szCs w:val="28"/>
        </w:rPr>
        <w:t xml:space="preserve"> </w:t>
      </w:r>
      <w:r w:rsidR="00B81D68">
        <w:rPr>
          <w:sz w:val="28"/>
          <w:szCs w:val="28"/>
        </w:rPr>
        <w:t>and co</w:t>
      </w:r>
      <w:r w:rsidR="00690569" w:rsidRPr="00B81D68">
        <w:rPr>
          <w:sz w:val="28"/>
          <w:szCs w:val="28"/>
        </w:rPr>
        <w:t xml:space="preserve">vers </w:t>
      </w:r>
      <w:r w:rsidR="00ED1835" w:rsidRPr="00B81D68">
        <w:rPr>
          <w:sz w:val="28"/>
          <w:szCs w:val="28"/>
        </w:rPr>
        <w:t xml:space="preserve">the </w:t>
      </w:r>
      <w:r w:rsidR="00BF7DFA" w:rsidRPr="00B81D68">
        <w:rPr>
          <w:sz w:val="28"/>
          <w:szCs w:val="28"/>
        </w:rPr>
        <w:t xml:space="preserve">reasons, </w:t>
      </w:r>
      <w:r w:rsidR="00ED1835" w:rsidRPr="00B81D68">
        <w:rPr>
          <w:sz w:val="28"/>
          <w:szCs w:val="28"/>
        </w:rPr>
        <w:t>tools</w:t>
      </w:r>
      <w:r w:rsidR="00BF7DFA" w:rsidRPr="00B81D68">
        <w:rPr>
          <w:sz w:val="28"/>
          <w:szCs w:val="28"/>
        </w:rPr>
        <w:t xml:space="preserve"> and</w:t>
      </w:r>
      <w:r w:rsidR="00ED1835" w:rsidRPr="00B81D68">
        <w:rPr>
          <w:sz w:val="28"/>
          <w:szCs w:val="28"/>
        </w:rPr>
        <w:t xml:space="preserve"> methods </w:t>
      </w:r>
      <w:r w:rsidR="00BF7DFA" w:rsidRPr="00B81D68">
        <w:rPr>
          <w:sz w:val="28"/>
          <w:szCs w:val="28"/>
        </w:rPr>
        <w:t>for the exploration</w:t>
      </w:r>
      <w:r w:rsidR="00996663">
        <w:rPr>
          <w:sz w:val="28"/>
          <w:szCs w:val="28"/>
        </w:rPr>
        <w:t xml:space="preserve"> and </w:t>
      </w:r>
      <w:r w:rsidR="00E864CF">
        <w:rPr>
          <w:sz w:val="28"/>
          <w:szCs w:val="28"/>
        </w:rPr>
        <w:t xml:space="preserve">interchangeability. </w:t>
      </w:r>
    </w:p>
    <w:p w:rsidR="00996663" w:rsidRPr="00996663" w:rsidRDefault="00996663" w:rsidP="00996663">
      <w:pPr>
        <w:ind w:left="360"/>
        <w:rPr>
          <w:sz w:val="28"/>
          <w:szCs w:val="28"/>
        </w:rPr>
      </w:pPr>
      <w:r w:rsidRPr="00996663">
        <w:rPr>
          <w:sz w:val="28"/>
          <w:szCs w:val="28"/>
        </w:rPr>
        <w:t xml:space="preserve">Even though there are two sections, all aspects of quantitate information is set out in the following diagrams 1,2,3 below. </w:t>
      </w:r>
      <w:r w:rsidR="0031634A">
        <w:rPr>
          <w:sz w:val="28"/>
          <w:szCs w:val="28"/>
        </w:rPr>
        <w:t xml:space="preserve">Notice that all previous information is also retained. </w:t>
      </w:r>
      <w:r w:rsidRPr="00996663">
        <w:rPr>
          <w:sz w:val="28"/>
          <w:szCs w:val="28"/>
        </w:rPr>
        <w:t>Each section will be divided and labelled into respectfully allowing for moveability.</w:t>
      </w:r>
    </w:p>
    <w:p w:rsidR="0031634A" w:rsidRDefault="0031634A" w:rsidP="00B66C0A">
      <w:pPr>
        <w:tabs>
          <w:tab w:val="left" w:pos="3586"/>
        </w:tabs>
        <w:rPr>
          <w:sz w:val="28"/>
          <w:szCs w:val="28"/>
        </w:rPr>
      </w:pPr>
    </w:p>
    <w:p w:rsidR="0031634A" w:rsidRDefault="0031634A" w:rsidP="00B66C0A">
      <w:pPr>
        <w:tabs>
          <w:tab w:val="left" w:pos="3586"/>
        </w:tabs>
        <w:rPr>
          <w:sz w:val="28"/>
          <w:szCs w:val="28"/>
        </w:rPr>
      </w:pPr>
    </w:p>
    <w:p w:rsidR="00360C8D" w:rsidRDefault="0031634A" w:rsidP="00B66C0A">
      <w:pPr>
        <w:tabs>
          <w:tab w:val="left" w:pos="3586"/>
        </w:tabs>
        <w:rPr>
          <w:sz w:val="28"/>
          <w:szCs w:val="28"/>
        </w:rPr>
      </w:pPr>
      <w:r>
        <w:rPr>
          <w:sz w:val="28"/>
          <w:szCs w:val="28"/>
        </w:rPr>
        <w:t>Diagram 1.</w:t>
      </w:r>
    </w:p>
    <w:p w:rsidR="00434F46" w:rsidRDefault="003A69F1" w:rsidP="00BF7D6E">
      <w:pPr>
        <w:tabs>
          <w:tab w:val="left" w:pos="3586"/>
        </w:tabs>
        <w:jc w:val="center"/>
        <w:rPr>
          <w:sz w:val="28"/>
          <w:szCs w:val="28"/>
        </w:rPr>
      </w:pPr>
      <w:r w:rsidRPr="003A69F1">
        <w:rPr>
          <w:noProof/>
          <w:sz w:val="28"/>
          <w:szCs w:val="28"/>
          <w:lang w:val="en-GB" w:eastAsia="en-GB"/>
        </w:rPr>
        <w:drawing>
          <wp:inline distT="0" distB="0" distL="0" distR="0" wp14:anchorId="3F6D3154" wp14:editId="34256F1E">
            <wp:extent cx="4572638"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72638" cy="3429479"/>
                    </a:xfrm>
                    <a:prstGeom prst="rect">
                      <a:avLst/>
                    </a:prstGeom>
                  </pic:spPr>
                </pic:pic>
              </a:graphicData>
            </a:graphic>
          </wp:inline>
        </w:drawing>
      </w:r>
    </w:p>
    <w:p w:rsidR="0031634A" w:rsidRDefault="0031634A" w:rsidP="00B66C0A">
      <w:pPr>
        <w:tabs>
          <w:tab w:val="left" w:pos="3586"/>
        </w:tabs>
        <w:rPr>
          <w:sz w:val="28"/>
          <w:szCs w:val="28"/>
        </w:rPr>
      </w:pPr>
      <w:r>
        <w:rPr>
          <w:sz w:val="28"/>
          <w:szCs w:val="28"/>
        </w:rPr>
        <w:t>Diagram 2.</w:t>
      </w:r>
    </w:p>
    <w:p w:rsidR="003A69F1" w:rsidRDefault="003A69F1" w:rsidP="00BF7D6E">
      <w:pPr>
        <w:tabs>
          <w:tab w:val="left" w:pos="3586"/>
        </w:tabs>
        <w:jc w:val="center"/>
        <w:rPr>
          <w:sz w:val="28"/>
          <w:szCs w:val="28"/>
        </w:rPr>
      </w:pPr>
      <w:r w:rsidRPr="003A69F1">
        <w:rPr>
          <w:noProof/>
          <w:sz w:val="28"/>
          <w:szCs w:val="28"/>
          <w:lang w:val="en-GB" w:eastAsia="en-GB"/>
        </w:rPr>
        <w:drawing>
          <wp:inline distT="0" distB="0" distL="0" distR="0" wp14:anchorId="6EE31EAD" wp14:editId="5D219F54">
            <wp:extent cx="4572638" cy="34294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2638" cy="3429479"/>
                    </a:xfrm>
                    <a:prstGeom prst="rect">
                      <a:avLst/>
                    </a:prstGeom>
                  </pic:spPr>
                </pic:pic>
              </a:graphicData>
            </a:graphic>
          </wp:inline>
        </w:drawing>
      </w:r>
    </w:p>
    <w:p w:rsidR="0031634A" w:rsidRDefault="0031634A" w:rsidP="00B66C0A">
      <w:pPr>
        <w:tabs>
          <w:tab w:val="left" w:pos="3586"/>
        </w:tabs>
        <w:rPr>
          <w:sz w:val="28"/>
          <w:szCs w:val="28"/>
        </w:rPr>
      </w:pPr>
    </w:p>
    <w:p w:rsidR="0031634A" w:rsidRDefault="0031634A" w:rsidP="00B66C0A">
      <w:pPr>
        <w:tabs>
          <w:tab w:val="left" w:pos="3586"/>
        </w:tabs>
        <w:rPr>
          <w:sz w:val="28"/>
          <w:szCs w:val="28"/>
        </w:rPr>
      </w:pPr>
    </w:p>
    <w:p w:rsidR="003A69F1" w:rsidRDefault="0031634A" w:rsidP="00B66C0A">
      <w:pPr>
        <w:tabs>
          <w:tab w:val="left" w:pos="3586"/>
        </w:tabs>
        <w:rPr>
          <w:sz w:val="28"/>
          <w:szCs w:val="28"/>
        </w:rPr>
      </w:pPr>
      <w:r>
        <w:rPr>
          <w:sz w:val="28"/>
          <w:szCs w:val="28"/>
        </w:rPr>
        <w:t>Diagram 3.</w:t>
      </w:r>
    </w:p>
    <w:p w:rsidR="003A69F1" w:rsidRDefault="003A69F1" w:rsidP="00BF7D6E">
      <w:pPr>
        <w:tabs>
          <w:tab w:val="left" w:pos="3586"/>
        </w:tabs>
        <w:jc w:val="center"/>
        <w:rPr>
          <w:sz w:val="28"/>
          <w:szCs w:val="28"/>
        </w:rPr>
      </w:pPr>
      <w:r w:rsidRPr="003A69F1">
        <w:rPr>
          <w:noProof/>
          <w:sz w:val="28"/>
          <w:szCs w:val="28"/>
          <w:lang w:val="en-GB" w:eastAsia="en-GB"/>
        </w:rPr>
        <w:drawing>
          <wp:inline distT="0" distB="0" distL="0" distR="0" wp14:anchorId="3D0575F7" wp14:editId="1C05F7C0">
            <wp:extent cx="4572638" cy="34294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638" cy="3429479"/>
                    </a:xfrm>
                    <a:prstGeom prst="rect">
                      <a:avLst/>
                    </a:prstGeom>
                  </pic:spPr>
                </pic:pic>
              </a:graphicData>
            </a:graphic>
          </wp:inline>
        </w:drawing>
      </w:r>
    </w:p>
    <w:p w:rsidR="00663F62" w:rsidRPr="00434F46" w:rsidRDefault="00C52E5D" w:rsidP="00EF05AD">
      <w:pPr>
        <w:pStyle w:val="ListParagraph"/>
        <w:numPr>
          <w:ilvl w:val="0"/>
          <w:numId w:val="11"/>
        </w:numPr>
        <w:tabs>
          <w:tab w:val="left" w:pos="3586"/>
        </w:tabs>
        <w:ind w:left="360"/>
        <w:rPr>
          <w:sz w:val="28"/>
          <w:szCs w:val="28"/>
        </w:rPr>
      </w:pPr>
      <w:r w:rsidRPr="00434F46">
        <w:rPr>
          <w:b/>
          <w:sz w:val="28"/>
          <w:szCs w:val="28"/>
        </w:rPr>
        <w:t>Mapping.</w:t>
      </w:r>
      <w:r w:rsidR="00663F62" w:rsidRPr="00434F46">
        <w:rPr>
          <w:sz w:val="28"/>
          <w:szCs w:val="28"/>
        </w:rPr>
        <w:t xml:space="preserve"> An example of </w:t>
      </w:r>
      <w:r w:rsidR="00EF05AD" w:rsidRPr="00434F46">
        <w:rPr>
          <w:sz w:val="28"/>
          <w:szCs w:val="28"/>
        </w:rPr>
        <w:t>how terminology changes</w:t>
      </w:r>
      <w:r w:rsidR="00663F62" w:rsidRPr="00434F46">
        <w:rPr>
          <w:sz w:val="28"/>
          <w:szCs w:val="28"/>
        </w:rPr>
        <w:t>; is Street naming. In China one road can change its name multiple times.</w:t>
      </w:r>
      <w:r w:rsidR="00EF05AD" w:rsidRPr="00434F46">
        <w:rPr>
          <w:sz w:val="28"/>
          <w:szCs w:val="28"/>
        </w:rPr>
        <w:t xml:space="preserve"> This eventuated from different families living along the road. Each section of the one road changes </w:t>
      </w:r>
      <w:r w:rsidR="0053403D" w:rsidRPr="00434F46">
        <w:rPr>
          <w:sz w:val="28"/>
          <w:szCs w:val="28"/>
        </w:rPr>
        <w:t>its</w:t>
      </w:r>
      <w:r w:rsidR="00EF05AD" w:rsidRPr="00434F46">
        <w:rPr>
          <w:sz w:val="28"/>
          <w:szCs w:val="28"/>
        </w:rPr>
        <w:t xml:space="preserve"> name according to the historical family inhabitants.</w:t>
      </w:r>
      <w:r w:rsidR="00434F46" w:rsidRPr="00434F46">
        <w:rPr>
          <w:sz w:val="28"/>
          <w:szCs w:val="28"/>
        </w:rPr>
        <w:t xml:space="preserve"> </w:t>
      </w:r>
      <w:r w:rsidR="00663F62" w:rsidRPr="00434F46">
        <w:rPr>
          <w:sz w:val="28"/>
          <w:szCs w:val="28"/>
        </w:rPr>
        <w:t xml:space="preserve"> A person is left wondering what road am I really on? The same can be said for present day </w:t>
      </w:r>
      <w:r w:rsidR="0061223F" w:rsidRPr="00434F46">
        <w:rPr>
          <w:sz w:val="28"/>
          <w:szCs w:val="28"/>
        </w:rPr>
        <w:t>Organic chemistry</w:t>
      </w:r>
      <w:r w:rsidR="00663F62" w:rsidRPr="00434F46">
        <w:rPr>
          <w:sz w:val="28"/>
          <w:szCs w:val="28"/>
        </w:rPr>
        <w:t xml:space="preserve"> science. The flow of the nutrient pathway needs to be more descriptive and more relevant to </w:t>
      </w:r>
      <w:r w:rsidR="0053403D" w:rsidRPr="00434F46">
        <w:rPr>
          <w:sz w:val="28"/>
          <w:szCs w:val="28"/>
        </w:rPr>
        <w:t>its</w:t>
      </w:r>
      <w:r w:rsidR="00663F62" w:rsidRPr="00434F46">
        <w:rPr>
          <w:sz w:val="28"/>
          <w:szCs w:val="28"/>
        </w:rPr>
        <w:t xml:space="preserve"> chemical constitutions. This allows a more mathematical approach that may override or join but does not eliminate previous naming of organic chemical processes. </w:t>
      </w:r>
      <w:r w:rsidR="00FB2136" w:rsidRPr="00434F46">
        <w:rPr>
          <w:sz w:val="28"/>
          <w:szCs w:val="28"/>
        </w:rPr>
        <w:t xml:space="preserve">By naming the map </w:t>
      </w:r>
      <w:r w:rsidR="003F27F0" w:rsidRPr="00434F46">
        <w:rPr>
          <w:sz w:val="28"/>
          <w:szCs w:val="28"/>
        </w:rPr>
        <w:t>example: Nutrient flow map. T</w:t>
      </w:r>
      <w:r w:rsidR="00FB2136" w:rsidRPr="00434F46">
        <w:rPr>
          <w:sz w:val="28"/>
          <w:szCs w:val="28"/>
        </w:rPr>
        <w:t>hen nam</w:t>
      </w:r>
      <w:r w:rsidR="003F27F0" w:rsidRPr="00434F46">
        <w:rPr>
          <w:sz w:val="28"/>
          <w:szCs w:val="28"/>
        </w:rPr>
        <w:t>e</w:t>
      </w:r>
      <w:r w:rsidR="00FB2136" w:rsidRPr="00434F46">
        <w:rPr>
          <w:sz w:val="28"/>
          <w:szCs w:val="28"/>
        </w:rPr>
        <w:t xml:space="preserve"> the nutrient </w:t>
      </w:r>
      <w:r w:rsidR="003F27F0" w:rsidRPr="00434F46">
        <w:rPr>
          <w:sz w:val="28"/>
          <w:szCs w:val="28"/>
        </w:rPr>
        <w:t>and add</w:t>
      </w:r>
      <w:r w:rsidR="00FB2136" w:rsidRPr="00434F46">
        <w:rPr>
          <w:sz w:val="28"/>
          <w:szCs w:val="28"/>
        </w:rPr>
        <w:t xml:space="preserve"> numbers / estimated percentage, we can follow the nutrient more accurately as it moves into different cellular structures. </w:t>
      </w:r>
      <w:r w:rsidR="00663F62" w:rsidRPr="00434F46">
        <w:rPr>
          <w:sz w:val="28"/>
          <w:szCs w:val="28"/>
        </w:rPr>
        <w:t xml:space="preserve">There has long been the need to map Elemental Nutrient Pathways in particularly in </w:t>
      </w:r>
      <w:r w:rsidR="0061223F" w:rsidRPr="00434F46">
        <w:rPr>
          <w:sz w:val="28"/>
          <w:szCs w:val="28"/>
        </w:rPr>
        <w:t xml:space="preserve">Organic </w:t>
      </w:r>
      <w:r w:rsidR="00D60AB5" w:rsidRPr="00434F46">
        <w:rPr>
          <w:sz w:val="28"/>
          <w:szCs w:val="28"/>
        </w:rPr>
        <w:t>C</w:t>
      </w:r>
      <w:r w:rsidR="0061223F" w:rsidRPr="00434F46">
        <w:rPr>
          <w:sz w:val="28"/>
          <w:szCs w:val="28"/>
        </w:rPr>
        <w:t xml:space="preserve">hemistry. </w:t>
      </w:r>
      <w:r w:rsidR="00663F62" w:rsidRPr="00434F46">
        <w:rPr>
          <w:b/>
          <w:sz w:val="28"/>
          <w:szCs w:val="28"/>
        </w:rPr>
        <w:t xml:space="preserve"> </w:t>
      </w:r>
    </w:p>
    <w:p w:rsidR="003D49C0" w:rsidRDefault="00C52E5D" w:rsidP="00152453">
      <w:pPr>
        <w:pStyle w:val="ListParagraph"/>
        <w:numPr>
          <w:ilvl w:val="0"/>
          <w:numId w:val="11"/>
        </w:numPr>
        <w:tabs>
          <w:tab w:val="left" w:pos="3586"/>
        </w:tabs>
        <w:ind w:left="360"/>
        <w:rPr>
          <w:sz w:val="28"/>
          <w:szCs w:val="28"/>
        </w:rPr>
      </w:pPr>
      <w:r w:rsidRPr="00434F46">
        <w:rPr>
          <w:b/>
          <w:sz w:val="28"/>
          <w:szCs w:val="28"/>
        </w:rPr>
        <w:t>Coding.</w:t>
      </w:r>
      <w:r w:rsidR="00152453" w:rsidRPr="00434F46">
        <w:rPr>
          <w:sz w:val="28"/>
          <w:szCs w:val="28"/>
        </w:rPr>
        <w:t xml:space="preserve"> To explore Colour and DNA relationships more closely we must also consider pH, light spectrum, chromatography</w:t>
      </w:r>
      <w:r w:rsidR="00470254" w:rsidRPr="00434F46">
        <w:rPr>
          <w:sz w:val="28"/>
          <w:szCs w:val="28"/>
        </w:rPr>
        <w:t>,</w:t>
      </w:r>
      <w:r w:rsidR="00152453" w:rsidRPr="00434F46">
        <w:rPr>
          <w:sz w:val="28"/>
          <w:szCs w:val="28"/>
        </w:rPr>
        <w:t xml:space="preserve"> Organic pigment charts</w:t>
      </w:r>
      <w:r w:rsidR="0053403D">
        <w:rPr>
          <w:sz w:val="28"/>
          <w:szCs w:val="28"/>
        </w:rPr>
        <w:t>,</w:t>
      </w:r>
      <w:r w:rsidR="00152453" w:rsidRPr="00434F46">
        <w:rPr>
          <w:sz w:val="28"/>
          <w:szCs w:val="28"/>
        </w:rPr>
        <w:t xml:space="preserve"> tables</w:t>
      </w:r>
      <w:r w:rsidR="00470254" w:rsidRPr="00434F46">
        <w:rPr>
          <w:sz w:val="28"/>
          <w:szCs w:val="28"/>
        </w:rPr>
        <w:t xml:space="preserve"> and evolution</w:t>
      </w:r>
      <w:r w:rsidR="00152453" w:rsidRPr="00434F46">
        <w:rPr>
          <w:sz w:val="28"/>
          <w:szCs w:val="28"/>
        </w:rPr>
        <w:t xml:space="preserve">. This will allow reasoning to draw further on the </w:t>
      </w:r>
      <w:r w:rsidR="00152453" w:rsidRPr="00434F46">
        <w:rPr>
          <w:sz w:val="28"/>
          <w:szCs w:val="28"/>
        </w:rPr>
        <w:lastRenderedPageBreak/>
        <w:t xml:space="preserve">gathering of information and to code it according to </w:t>
      </w:r>
      <w:r w:rsidR="0053403D" w:rsidRPr="00434F46">
        <w:rPr>
          <w:sz w:val="28"/>
          <w:szCs w:val="28"/>
        </w:rPr>
        <w:t>its</w:t>
      </w:r>
      <w:r w:rsidR="00152453" w:rsidRPr="00434F46">
        <w:rPr>
          <w:sz w:val="28"/>
          <w:szCs w:val="28"/>
        </w:rPr>
        <w:t xml:space="preserve"> </w:t>
      </w:r>
      <w:r w:rsidR="0053403D">
        <w:rPr>
          <w:sz w:val="28"/>
          <w:szCs w:val="28"/>
        </w:rPr>
        <w:t xml:space="preserve">accurate / </w:t>
      </w:r>
      <w:r w:rsidR="00152453" w:rsidRPr="00434F46">
        <w:rPr>
          <w:sz w:val="28"/>
          <w:szCs w:val="28"/>
        </w:rPr>
        <w:t xml:space="preserve">real colour and not a legend </w:t>
      </w:r>
      <w:r w:rsidR="0053403D">
        <w:rPr>
          <w:sz w:val="28"/>
          <w:szCs w:val="28"/>
        </w:rPr>
        <w:t>invented /</w:t>
      </w:r>
      <w:r w:rsidR="00152453" w:rsidRPr="00434F46">
        <w:rPr>
          <w:sz w:val="28"/>
          <w:szCs w:val="28"/>
        </w:rPr>
        <w:t xml:space="preserve">shaded by us. </w:t>
      </w:r>
    </w:p>
    <w:p w:rsidR="007A6E8A" w:rsidRDefault="00152453" w:rsidP="007A6E8A">
      <w:pPr>
        <w:tabs>
          <w:tab w:val="left" w:pos="3586"/>
        </w:tabs>
        <w:rPr>
          <w:sz w:val="28"/>
          <w:szCs w:val="28"/>
        </w:rPr>
      </w:pPr>
      <w:r w:rsidRPr="003D49C0">
        <w:rPr>
          <w:sz w:val="28"/>
          <w:szCs w:val="28"/>
        </w:rPr>
        <w:t xml:space="preserve">In the natural Living World, colour represents an interchange of light and nutrients. </w:t>
      </w:r>
      <w:r w:rsidR="003D49C0">
        <w:rPr>
          <w:sz w:val="28"/>
          <w:szCs w:val="28"/>
        </w:rPr>
        <w:t>Colour</w:t>
      </w:r>
      <w:r w:rsidRPr="003D49C0">
        <w:rPr>
          <w:sz w:val="28"/>
          <w:szCs w:val="28"/>
        </w:rPr>
        <w:t xml:space="preserve"> is present </w:t>
      </w:r>
      <w:r w:rsidR="0005783E">
        <w:rPr>
          <w:sz w:val="28"/>
          <w:szCs w:val="28"/>
        </w:rPr>
        <w:t>all around us and apparent i</w:t>
      </w:r>
      <w:r w:rsidRPr="003D49C0">
        <w:rPr>
          <w:sz w:val="28"/>
          <w:szCs w:val="28"/>
        </w:rPr>
        <w:t>n</w:t>
      </w:r>
      <w:r w:rsidR="003D49C0">
        <w:rPr>
          <w:sz w:val="28"/>
          <w:szCs w:val="28"/>
        </w:rPr>
        <w:t xml:space="preserve"> all life</w:t>
      </w:r>
      <w:r w:rsidR="0005783E">
        <w:rPr>
          <w:sz w:val="28"/>
          <w:szCs w:val="28"/>
        </w:rPr>
        <w:t>.</w:t>
      </w:r>
      <w:r w:rsidR="003D49C0">
        <w:rPr>
          <w:sz w:val="28"/>
          <w:szCs w:val="28"/>
        </w:rPr>
        <w:t xml:space="preserve"> </w:t>
      </w:r>
      <w:r w:rsidRPr="003D49C0">
        <w:rPr>
          <w:sz w:val="28"/>
          <w:szCs w:val="28"/>
        </w:rPr>
        <w:t>Colour change is used in chemistry as a means of determining chemical effects</w:t>
      </w:r>
      <w:r w:rsidR="00C358FF">
        <w:rPr>
          <w:sz w:val="28"/>
          <w:szCs w:val="28"/>
        </w:rPr>
        <w:t xml:space="preserve">. </w:t>
      </w:r>
      <w:r w:rsidRPr="003D49C0">
        <w:rPr>
          <w:sz w:val="28"/>
          <w:szCs w:val="28"/>
        </w:rPr>
        <w:t>The pH colour changes represent readable analysis for acids or base. Algae tests</w:t>
      </w:r>
      <w:r w:rsidR="007A6E8A">
        <w:rPr>
          <w:sz w:val="28"/>
          <w:szCs w:val="28"/>
        </w:rPr>
        <w:t xml:space="preserve"> etc</w:t>
      </w:r>
      <w:r w:rsidR="00C358FF">
        <w:rPr>
          <w:sz w:val="28"/>
          <w:szCs w:val="28"/>
        </w:rPr>
        <w:t>.</w:t>
      </w:r>
      <w:r w:rsidR="007A6E8A">
        <w:rPr>
          <w:sz w:val="28"/>
          <w:szCs w:val="28"/>
        </w:rPr>
        <w:t xml:space="preserve"> </w:t>
      </w:r>
      <w:r w:rsidR="00D10AB9">
        <w:rPr>
          <w:sz w:val="28"/>
          <w:szCs w:val="28"/>
        </w:rPr>
        <w:t>C</w:t>
      </w:r>
      <w:r w:rsidR="00D10AB9" w:rsidRPr="00D10AB9">
        <w:rPr>
          <w:sz w:val="28"/>
          <w:szCs w:val="28"/>
        </w:rPr>
        <w:t xml:space="preserve">olour varies in degrees </w:t>
      </w:r>
      <w:r w:rsidR="00D10AB9">
        <w:rPr>
          <w:sz w:val="28"/>
          <w:szCs w:val="28"/>
        </w:rPr>
        <w:t xml:space="preserve">similar to </w:t>
      </w:r>
      <w:r w:rsidR="00D10AB9" w:rsidRPr="00D10AB9">
        <w:rPr>
          <w:sz w:val="28"/>
          <w:szCs w:val="28"/>
        </w:rPr>
        <w:t>mathematics and can go on infinitely. Chemistry is similar although the Earth provides a closed system to work with.</w:t>
      </w:r>
    </w:p>
    <w:p w:rsidR="00DC1E74" w:rsidRPr="00DC1E74" w:rsidRDefault="00DC1E74" w:rsidP="007A6E8A">
      <w:pPr>
        <w:tabs>
          <w:tab w:val="left" w:pos="3586"/>
        </w:tabs>
        <w:rPr>
          <w:b/>
          <w:sz w:val="32"/>
          <w:szCs w:val="32"/>
        </w:rPr>
      </w:pPr>
      <w:r w:rsidRPr="00DC1E74">
        <w:rPr>
          <w:b/>
          <w:sz w:val="32"/>
          <w:szCs w:val="32"/>
        </w:rPr>
        <w:t>Background</w:t>
      </w:r>
    </w:p>
    <w:p w:rsidR="000554F4" w:rsidRDefault="000554F4" w:rsidP="007A6E8A">
      <w:pPr>
        <w:tabs>
          <w:tab w:val="left" w:pos="3586"/>
        </w:tabs>
        <w:rPr>
          <w:sz w:val="28"/>
          <w:szCs w:val="28"/>
        </w:rPr>
      </w:pPr>
      <w:r>
        <w:rPr>
          <w:sz w:val="28"/>
          <w:szCs w:val="28"/>
        </w:rPr>
        <w:t>Diagram 4.</w:t>
      </w:r>
    </w:p>
    <w:p w:rsidR="006957AA" w:rsidRDefault="0075590C" w:rsidP="00BF7D6E">
      <w:pPr>
        <w:tabs>
          <w:tab w:val="left" w:pos="3586"/>
        </w:tabs>
        <w:jc w:val="center"/>
        <w:rPr>
          <w:sz w:val="28"/>
          <w:szCs w:val="28"/>
        </w:rPr>
      </w:pPr>
      <w:r w:rsidRPr="0075590C">
        <w:rPr>
          <w:sz w:val="28"/>
          <w:szCs w:val="28"/>
          <w:lang w:val="en-GB"/>
        </w:rPr>
        <w:drawing>
          <wp:inline distT="0" distB="0" distL="0" distR="0" wp14:anchorId="3225FA38" wp14:editId="05A39C7E">
            <wp:extent cx="4162425" cy="2921000"/>
            <wp:effectExtent l="0" t="0" r="0" b="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162425" cy="2921000"/>
                    </a:xfrm>
                    <a:prstGeom prst="rect">
                      <a:avLst/>
                    </a:prstGeom>
                  </pic:spPr>
                </pic:pic>
              </a:graphicData>
            </a:graphic>
          </wp:inline>
        </w:drawing>
      </w:r>
    </w:p>
    <w:p w:rsidR="006957AA" w:rsidRDefault="006957AA" w:rsidP="007A6E8A">
      <w:pPr>
        <w:tabs>
          <w:tab w:val="left" w:pos="3586"/>
        </w:tabs>
        <w:rPr>
          <w:sz w:val="28"/>
          <w:szCs w:val="28"/>
        </w:rPr>
      </w:pPr>
    </w:p>
    <w:p w:rsidR="005E6B7E" w:rsidRDefault="005E6B7E" w:rsidP="005E6B7E">
      <w:pPr>
        <w:tabs>
          <w:tab w:val="left" w:pos="3586"/>
        </w:tabs>
        <w:rPr>
          <w:sz w:val="28"/>
          <w:szCs w:val="28"/>
        </w:rPr>
      </w:pPr>
      <w:r>
        <w:rPr>
          <w:sz w:val="28"/>
          <w:szCs w:val="28"/>
        </w:rPr>
        <w:t xml:space="preserve">In diagram 4, </w:t>
      </w:r>
      <w:r w:rsidR="002E73EF">
        <w:rPr>
          <w:sz w:val="28"/>
          <w:szCs w:val="28"/>
        </w:rPr>
        <w:t>Here</w:t>
      </w:r>
      <w:r w:rsidR="002E73EF">
        <w:rPr>
          <w:sz w:val="28"/>
          <w:szCs w:val="28"/>
        </w:rPr>
        <w:t xml:space="preserve">  we can see the domination of the colours Iron red, Sulphur Yellow and Azure blue some of these pigments are present in the Organic nutrients in life. These are listed in a new order taken from Stern 2000 in diagrams 1,2,3. P</w:t>
      </w:r>
      <w:r>
        <w:rPr>
          <w:sz w:val="28"/>
          <w:szCs w:val="28"/>
        </w:rPr>
        <w:t>igments used over the history of time, they all have a chemical composition as given in the Dictionary of Art. (</w:t>
      </w:r>
      <w:r w:rsidR="006957AA">
        <w:rPr>
          <w:sz w:val="28"/>
          <w:szCs w:val="28"/>
        </w:rPr>
        <w:t>Jane Turner 1996</w:t>
      </w:r>
      <w:r>
        <w:rPr>
          <w:sz w:val="28"/>
          <w:szCs w:val="28"/>
        </w:rPr>
        <w:t xml:space="preserve"> ) They are </w:t>
      </w:r>
      <w:r w:rsidR="006957AA">
        <w:rPr>
          <w:sz w:val="28"/>
          <w:szCs w:val="28"/>
        </w:rPr>
        <w:t>susceptible</w:t>
      </w:r>
      <w:r>
        <w:rPr>
          <w:sz w:val="28"/>
          <w:szCs w:val="28"/>
        </w:rPr>
        <w:t xml:space="preserve"> to change  the same as the</w:t>
      </w:r>
      <w:r>
        <w:rPr>
          <w:sz w:val="28"/>
          <w:szCs w:val="28"/>
        </w:rPr>
        <w:t xml:space="preserve"> change in colour in the paper lichens</w:t>
      </w:r>
      <w:r>
        <w:rPr>
          <w:sz w:val="28"/>
          <w:szCs w:val="28"/>
        </w:rPr>
        <w:t xml:space="preserve"> </w:t>
      </w:r>
      <w:r>
        <w:rPr>
          <w:sz w:val="28"/>
          <w:szCs w:val="28"/>
        </w:rPr>
        <w:t xml:space="preserve"> Acid or </w:t>
      </w:r>
      <w:r>
        <w:rPr>
          <w:sz w:val="28"/>
          <w:szCs w:val="28"/>
        </w:rPr>
        <w:t>B</w:t>
      </w:r>
      <w:r>
        <w:rPr>
          <w:sz w:val="28"/>
          <w:szCs w:val="28"/>
        </w:rPr>
        <w:t xml:space="preserve">ase. </w:t>
      </w:r>
      <w:r>
        <w:rPr>
          <w:sz w:val="28"/>
          <w:szCs w:val="28"/>
        </w:rPr>
        <w:t>(</w:t>
      </w:r>
      <w:r w:rsidR="006957AA">
        <w:rPr>
          <w:sz w:val="28"/>
          <w:szCs w:val="28"/>
        </w:rPr>
        <w:t xml:space="preserve">Jane Turner 1996 </w:t>
      </w:r>
      <w:r>
        <w:rPr>
          <w:sz w:val="28"/>
          <w:szCs w:val="28"/>
        </w:rPr>
        <w:t>)</w:t>
      </w:r>
      <w:r>
        <w:rPr>
          <w:sz w:val="28"/>
          <w:szCs w:val="28"/>
        </w:rPr>
        <w:t>It is this very incredible action that is present in most living things.</w:t>
      </w:r>
      <w:r>
        <w:rPr>
          <w:sz w:val="28"/>
          <w:szCs w:val="28"/>
        </w:rPr>
        <w:t xml:space="preserve"> </w:t>
      </w:r>
      <w:r>
        <w:rPr>
          <w:sz w:val="28"/>
          <w:szCs w:val="28"/>
        </w:rPr>
        <w:t xml:space="preserve">The pH test kits are in themselves are form of </w:t>
      </w:r>
      <w:r>
        <w:rPr>
          <w:sz w:val="28"/>
          <w:szCs w:val="28"/>
        </w:rPr>
        <w:lastRenderedPageBreak/>
        <w:t>Chromatography</w:t>
      </w:r>
      <w:r>
        <w:rPr>
          <w:sz w:val="28"/>
          <w:szCs w:val="28"/>
        </w:rPr>
        <w:t>.</w:t>
      </w:r>
      <w:r>
        <w:rPr>
          <w:sz w:val="28"/>
          <w:szCs w:val="28"/>
        </w:rPr>
        <w:t xml:space="preserve"> For the reason ‘Colour’ is very relevant in science and may be far more important than first realised.</w:t>
      </w:r>
      <w:r w:rsidR="002E73EF">
        <w:rPr>
          <w:sz w:val="28"/>
          <w:szCs w:val="28"/>
        </w:rPr>
        <w:t xml:space="preserve"> </w:t>
      </w:r>
    </w:p>
    <w:p w:rsidR="00DC1E74" w:rsidRDefault="00D10AB9" w:rsidP="007A6E8A">
      <w:pPr>
        <w:tabs>
          <w:tab w:val="left" w:pos="3586"/>
        </w:tabs>
        <w:rPr>
          <w:sz w:val="28"/>
          <w:szCs w:val="28"/>
        </w:rPr>
      </w:pPr>
      <w:r w:rsidRPr="00D10AB9">
        <w:rPr>
          <w:sz w:val="28"/>
          <w:szCs w:val="28"/>
        </w:rPr>
        <w:t xml:space="preserve"> By dividing the Earths </w:t>
      </w:r>
      <w:r w:rsidR="00BF7D6E">
        <w:rPr>
          <w:sz w:val="28"/>
          <w:szCs w:val="28"/>
        </w:rPr>
        <w:t xml:space="preserve">Living world </w:t>
      </w:r>
      <w:r w:rsidRPr="00D10AB9">
        <w:rPr>
          <w:sz w:val="28"/>
          <w:szCs w:val="28"/>
        </w:rPr>
        <w:t xml:space="preserve">chemistry into Organic and Non Organic with Carbon C determining the differences. We can divide the </w:t>
      </w:r>
      <w:r w:rsidRPr="00D10AB9">
        <w:rPr>
          <w:b/>
          <w:sz w:val="28"/>
          <w:szCs w:val="28"/>
        </w:rPr>
        <w:t>Organic</w:t>
      </w:r>
      <w:r w:rsidRPr="00D10AB9">
        <w:rPr>
          <w:sz w:val="28"/>
          <w:szCs w:val="28"/>
        </w:rPr>
        <w:t xml:space="preserve"> </w:t>
      </w:r>
      <w:r w:rsidR="007A6E8A">
        <w:rPr>
          <w:sz w:val="28"/>
          <w:szCs w:val="28"/>
        </w:rPr>
        <w:t>Carbon</w:t>
      </w:r>
      <w:r w:rsidR="00DE4E10">
        <w:rPr>
          <w:sz w:val="28"/>
          <w:szCs w:val="28"/>
        </w:rPr>
        <w:t xml:space="preserve"> </w:t>
      </w:r>
      <w:r w:rsidRPr="00D10AB9">
        <w:rPr>
          <w:sz w:val="28"/>
          <w:szCs w:val="28"/>
        </w:rPr>
        <w:t xml:space="preserve">again into Living </w:t>
      </w:r>
      <w:r w:rsidRPr="00D10AB9">
        <w:rPr>
          <w:b/>
          <w:sz w:val="28"/>
          <w:szCs w:val="28"/>
        </w:rPr>
        <w:t>Cellular (OC</w:t>
      </w:r>
      <w:r w:rsidR="007A6E8A">
        <w:rPr>
          <w:b/>
          <w:sz w:val="28"/>
          <w:szCs w:val="28"/>
        </w:rPr>
        <w:t>C</w:t>
      </w:r>
      <w:r w:rsidRPr="00D10AB9">
        <w:rPr>
          <w:b/>
          <w:sz w:val="28"/>
          <w:szCs w:val="28"/>
        </w:rPr>
        <w:t>)</w:t>
      </w:r>
      <w:r w:rsidRPr="00D10AB9">
        <w:rPr>
          <w:sz w:val="28"/>
          <w:szCs w:val="28"/>
        </w:rPr>
        <w:t xml:space="preserve"> and Non Living </w:t>
      </w:r>
      <w:r w:rsidRPr="00D10AB9">
        <w:rPr>
          <w:b/>
          <w:sz w:val="28"/>
          <w:szCs w:val="28"/>
        </w:rPr>
        <w:t>Non Cellular (ONC</w:t>
      </w:r>
      <w:r w:rsidR="007A6E8A">
        <w:rPr>
          <w:b/>
          <w:sz w:val="28"/>
          <w:szCs w:val="28"/>
        </w:rPr>
        <w:t>C</w:t>
      </w:r>
      <w:r w:rsidRPr="00D10AB9">
        <w:rPr>
          <w:sz w:val="28"/>
          <w:szCs w:val="28"/>
        </w:rPr>
        <w:t xml:space="preserve">).  </w:t>
      </w:r>
      <w:r w:rsidR="00DE4E10">
        <w:rPr>
          <w:sz w:val="28"/>
          <w:szCs w:val="28"/>
        </w:rPr>
        <w:t>This is included in diagrams 1,2,3.</w:t>
      </w:r>
      <w:r w:rsidR="00DC1E74">
        <w:rPr>
          <w:sz w:val="28"/>
          <w:szCs w:val="28"/>
        </w:rPr>
        <w:t xml:space="preserve"> Other colour Tables including plants, flowers, seaweeds, spices, fruit </w:t>
      </w:r>
      <w:proofErr w:type="spellStart"/>
      <w:r w:rsidR="00DC1E74">
        <w:rPr>
          <w:sz w:val="28"/>
          <w:szCs w:val="28"/>
        </w:rPr>
        <w:t>etc</w:t>
      </w:r>
      <w:proofErr w:type="spellEnd"/>
      <w:r w:rsidR="00DC1E74">
        <w:rPr>
          <w:sz w:val="28"/>
          <w:szCs w:val="28"/>
        </w:rPr>
        <w:t xml:space="preserve"> could be provided as proof of colour pigments etc. </w:t>
      </w:r>
    </w:p>
    <w:p w:rsidR="00DC1E74" w:rsidRPr="00D10AB9" w:rsidRDefault="00DC1E74" w:rsidP="007A6E8A">
      <w:pPr>
        <w:tabs>
          <w:tab w:val="left" w:pos="3586"/>
        </w:tabs>
        <w:rPr>
          <w:sz w:val="28"/>
          <w:szCs w:val="28"/>
        </w:rPr>
      </w:pPr>
      <w:r>
        <w:rPr>
          <w:sz w:val="28"/>
          <w:szCs w:val="28"/>
        </w:rPr>
        <w:t>Adding divisions into the diagrams 1,2,3.</w:t>
      </w:r>
    </w:p>
    <w:p w:rsidR="00A63A22" w:rsidRPr="00463335" w:rsidRDefault="00A63A22" w:rsidP="00A63A22">
      <w:pPr>
        <w:tabs>
          <w:tab w:val="left" w:pos="3586"/>
        </w:tabs>
        <w:ind w:left="360"/>
        <w:rPr>
          <w:sz w:val="28"/>
          <w:szCs w:val="28"/>
        </w:rPr>
      </w:pPr>
      <w:r w:rsidRPr="00A63A22">
        <w:rPr>
          <w:b/>
          <w:sz w:val="32"/>
          <w:szCs w:val="32"/>
        </w:rPr>
        <w:t>Division</w:t>
      </w:r>
      <w:r>
        <w:rPr>
          <w:b/>
          <w:sz w:val="28"/>
          <w:szCs w:val="28"/>
        </w:rPr>
        <w:t xml:space="preserve"> : </w:t>
      </w:r>
      <w:r w:rsidRPr="00463335">
        <w:rPr>
          <w:b/>
          <w:sz w:val="28"/>
          <w:szCs w:val="28"/>
        </w:rPr>
        <w:t>Organic (cellular OC</w:t>
      </w:r>
      <w:r w:rsidR="007A6E8A">
        <w:rPr>
          <w:b/>
          <w:sz w:val="28"/>
          <w:szCs w:val="28"/>
        </w:rPr>
        <w:t>C</w:t>
      </w:r>
      <w:r w:rsidRPr="00463335">
        <w:rPr>
          <w:b/>
          <w:sz w:val="28"/>
          <w:szCs w:val="28"/>
        </w:rPr>
        <w:t>)(</w:t>
      </w:r>
      <w:proofErr w:type="spellStart"/>
      <w:r w:rsidRPr="00463335">
        <w:rPr>
          <w:b/>
          <w:sz w:val="28"/>
          <w:szCs w:val="28"/>
        </w:rPr>
        <w:t>non cellular</w:t>
      </w:r>
      <w:proofErr w:type="spellEnd"/>
      <w:r w:rsidRPr="00463335">
        <w:rPr>
          <w:b/>
          <w:sz w:val="28"/>
          <w:szCs w:val="28"/>
        </w:rPr>
        <w:t xml:space="preserve"> ONC</w:t>
      </w:r>
      <w:r w:rsidR="007A6E8A">
        <w:rPr>
          <w:b/>
          <w:sz w:val="28"/>
          <w:szCs w:val="28"/>
        </w:rPr>
        <w:t>C</w:t>
      </w:r>
      <w:r w:rsidRPr="00463335">
        <w:rPr>
          <w:b/>
          <w:sz w:val="28"/>
          <w:szCs w:val="28"/>
        </w:rPr>
        <w:t xml:space="preserve">)  </w:t>
      </w:r>
    </w:p>
    <w:p w:rsidR="00A63A22" w:rsidRDefault="00152453" w:rsidP="00A63A22">
      <w:pPr>
        <w:pStyle w:val="ListParagraph"/>
        <w:numPr>
          <w:ilvl w:val="0"/>
          <w:numId w:val="17"/>
        </w:numPr>
        <w:tabs>
          <w:tab w:val="left" w:pos="3586"/>
        </w:tabs>
        <w:rPr>
          <w:sz w:val="28"/>
          <w:szCs w:val="28"/>
        </w:rPr>
      </w:pPr>
      <w:r w:rsidRPr="00A63A22">
        <w:rPr>
          <w:b/>
          <w:sz w:val="28"/>
          <w:szCs w:val="28"/>
        </w:rPr>
        <w:t xml:space="preserve">Cellular </w:t>
      </w:r>
      <w:r w:rsidR="00A63A22">
        <w:rPr>
          <w:b/>
          <w:sz w:val="28"/>
          <w:szCs w:val="28"/>
        </w:rPr>
        <w:t>(OC</w:t>
      </w:r>
      <w:r w:rsidR="007A6E8A">
        <w:rPr>
          <w:b/>
          <w:sz w:val="28"/>
          <w:szCs w:val="28"/>
        </w:rPr>
        <w:t>C</w:t>
      </w:r>
      <w:r w:rsidR="00A63A22">
        <w:rPr>
          <w:b/>
          <w:sz w:val="28"/>
          <w:szCs w:val="28"/>
        </w:rPr>
        <w:t>)</w:t>
      </w:r>
      <w:r w:rsidRPr="00A63A22">
        <w:rPr>
          <w:b/>
          <w:sz w:val="28"/>
          <w:szCs w:val="28"/>
        </w:rPr>
        <w:t>:</w:t>
      </w:r>
      <w:r w:rsidRPr="00A63A22">
        <w:rPr>
          <w:sz w:val="28"/>
          <w:szCs w:val="28"/>
        </w:rPr>
        <w:t xml:space="preserve"> Animals, plants, flowers, insects and vegetables</w:t>
      </w:r>
      <w:r w:rsidRPr="00A63A22">
        <w:rPr>
          <w:b/>
          <w:sz w:val="28"/>
          <w:szCs w:val="28"/>
        </w:rPr>
        <w:t>.</w:t>
      </w:r>
      <w:r w:rsidRPr="00A63A22">
        <w:rPr>
          <w:sz w:val="28"/>
          <w:szCs w:val="28"/>
        </w:rPr>
        <w:t xml:space="preserve"> </w:t>
      </w:r>
    </w:p>
    <w:p w:rsidR="00152453" w:rsidRPr="00A63A22" w:rsidRDefault="00A63A22" w:rsidP="00A63A22">
      <w:pPr>
        <w:pStyle w:val="ListParagraph"/>
        <w:numPr>
          <w:ilvl w:val="0"/>
          <w:numId w:val="17"/>
        </w:numPr>
        <w:tabs>
          <w:tab w:val="left" w:pos="3586"/>
        </w:tabs>
        <w:rPr>
          <w:sz w:val="28"/>
          <w:szCs w:val="28"/>
        </w:rPr>
      </w:pPr>
      <w:r w:rsidRPr="00A63A22">
        <w:rPr>
          <w:sz w:val="28"/>
          <w:szCs w:val="28"/>
        </w:rPr>
        <w:t>N</w:t>
      </w:r>
      <w:r w:rsidR="00152453" w:rsidRPr="00A63A22">
        <w:rPr>
          <w:b/>
          <w:sz w:val="28"/>
          <w:szCs w:val="28"/>
        </w:rPr>
        <w:t>on Cellular (ONC</w:t>
      </w:r>
      <w:r w:rsidR="007A6E8A">
        <w:rPr>
          <w:b/>
          <w:sz w:val="28"/>
          <w:szCs w:val="28"/>
        </w:rPr>
        <w:t>C</w:t>
      </w:r>
      <w:r w:rsidR="00152453" w:rsidRPr="00A63A22">
        <w:rPr>
          <w:b/>
          <w:sz w:val="28"/>
          <w:szCs w:val="28"/>
        </w:rPr>
        <w:t xml:space="preserve">): </w:t>
      </w:r>
      <w:r w:rsidR="00152453" w:rsidRPr="00A63A22">
        <w:rPr>
          <w:sz w:val="28"/>
          <w:szCs w:val="28"/>
        </w:rPr>
        <w:t xml:space="preserve"> Oceans, sky, soils, rivers etc</w:t>
      </w:r>
      <w:r w:rsidR="00D10AB9">
        <w:rPr>
          <w:sz w:val="28"/>
          <w:szCs w:val="28"/>
        </w:rPr>
        <w:t xml:space="preserve">. </w:t>
      </w:r>
      <w:r w:rsidR="00152453" w:rsidRPr="00A63A22">
        <w:rPr>
          <w:sz w:val="28"/>
          <w:szCs w:val="28"/>
        </w:rPr>
        <w:t xml:space="preserve"> </w:t>
      </w:r>
    </w:p>
    <w:p w:rsidR="00D8798C" w:rsidRDefault="00D8798C" w:rsidP="00BE5503">
      <w:pPr>
        <w:tabs>
          <w:tab w:val="left" w:pos="3586"/>
        </w:tabs>
        <w:rPr>
          <w:sz w:val="28"/>
          <w:szCs w:val="28"/>
        </w:rPr>
      </w:pPr>
    </w:p>
    <w:p w:rsidR="002B18E9" w:rsidRDefault="002B18E9" w:rsidP="00B66C0A">
      <w:pPr>
        <w:tabs>
          <w:tab w:val="left" w:pos="3586"/>
        </w:tabs>
        <w:rPr>
          <w:b/>
          <w:sz w:val="32"/>
          <w:szCs w:val="32"/>
        </w:rPr>
      </w:pPr>
      <w:r w:rsidRPr="00325573">
        <w:rPr>
          <w:b/>
          <w:sz w:val="32"/>
          <w:szCs w:val="32"/>
        </w:rPr>
        <w:t>Discussion</w:t>
      </w:r>
    </w:p>
    <w:p w:rsidR="00D646FA" w:rsidRDefault="00E55732" w:rsidP="00D646FA">
      <w:pPr>
        <w:tabs>
          <w:tab w:val="left" w:pos="3586"/>
        </w:tabs>
        <w:rPr>
          <w:sz w:val="28"/>
          <w:szCs w:val="28"/>
        </w:rPr>
      </w:pPr>
      <w:r>
        <w:rPr>
          <w:sz w:val="28"/>
          <w:szCs w:val="28"/>
        </w:rPr>
        <w:t xml:space="preserve">Using accurate </w:t>
      </w:r>
      <w:r w:rsidR="00D646FA">
        <w:rPr>
          <w:sz w:val="28"/>
          <w:szCs w:val="28"/>
        </w:rPr>
        <w:t>colour</w:t>
      </w:r>
      <w:r>
        <w:rPr>
          <w:sz w:val="28"/>
          <w:szCs w:val="28"/>
        </w:rPr>
        <w:t xml:space="preserve"> to</w:t>
      </w:r>
      <w:r w:rsidR="00D646FA">
        <w:rPr>
          <w:sz w:val="28"/>
          <w:szCs w:val="28"/>
        </w:rPr>
        <w:t xml:space="preserve"> represents the nutrient and or the DNA asking of a nutrient. It may ultimately achieve a nutrition chart that explains DNA sequencing.</w:t>
      </w:r>
      <w:r>
        <w:rPr>
          <w:sz w:val="28"/>
          <w:szCs w:val="28"/>
        </w:rPr>
        <w:t xml:space="preserve"> </w:t>
      </w:r>
      <w:r w:rsidR="00D646FA">
        <w:rPr>
          <w:sz w:val="28"/>
          <w:szCs w:val="28"/>
        </w:rPr>
        <w:t xml:space="preserve">Using a computer generated universal chart or similar is one way to begin to align cellular </w:t>
      </w:r>
      <w:r>
        <w:rPr>
          <w:sz w:val="28"/>
          <w:szCs w:val="28"/>
        </w:rPr>
        <w:t xml:space="preserve">colour / </w:t>
      </w:r>
      <w:r w:rsidR="00D646FA">
        <w:rPr>
          <w:sz w:val="28"/>
          <w:szCs w:val="28"/>
        </w:rPr>
        <w:t xml:space="preserve">pigment </w:t>
      </w:r>
      <w:r>
        <w:rPr>
          <w:sz w:val="28"/>
          <w:szCs w:val="28"/>
        </w:rPr>
        <w:t>o</w:t>
      </w:r>
      <w:r w:rsidR="00D646FA">
        <w:rPr>
          <w:sz w:val="28"/>
          <w:szCs w:val="28"/>
        </w:rPr>
        <w:t>r known compounds.  The methods should be uniform  / Microscope and grouped by formal appearance of colour.</w:t>
      </w:r>
    </w:p>
    <w:p w:rsidR="00E55732" w:rsidRDefault="00E55732" w:rsidP="00E55732">
      <w:pPr>
        <w:tabs>
          <w:tab w:val="left" w:pos="3586"/>
        </w:tabs>
        <w:rPr>
          <w:sz w:val="28"/>
          <w:szCs w:val="28"/>
        </w:rPr>
      </w:pPr>
      <w:r>
        <w:rPr>
          <w:sz w:val="28"/>
          <w:szCs w:val="28"/>
        </w:rPr>
        <w:t>The relationship can be strengthened between DNA, Nutrition and Colour. Some Broad explanations relating strongly to the topic, unravel and open up many very interesting forms of research that are still in their infancy and undoubtable will always need to remain flexible with error margins.</w:t>
      </w:r>
    </w:p>
    <w:p w:rsidR="00E55732" w:rsidRDefault="00E55732" w:rsidP="00E55732">
      <w:pPr>
        <w:tabs>
          <w:tab w:val="left" w:pos="3586"/>
        </w:tabs>
        <w:rPr>
          <w:sz w:val="28"/>
          <w:szCs w:val="28"/>
        </w:rPr>
      </w:pPr>
      <w:r>
        <w:rPr>
          <w:sz w:val="28"/>
          <w:szCs w:val="28"/>
        </w:rPr>
        <w:t>The relevance to pH is very high and at every reading pH average should be given</w:t>
      </w:r>
      <w:r w:rsidR="006978E6">
        <w:rPr>
          <w:sz w:val="28"/>
          <w:szCs w:val="28"/>
        </w:rPr>
        <w:t xml:space="preserve"> strong consideration</w:t>
      </w:r>
      <w:r>
        <w:rPr>
          <w:sz w:val="28"/>
          <w:szCs w:val="28"/>
        </w:rPr>
        <w:t>.</w:t>
      </w:r>
      <w:r w:rsidR="006978E6">
        <w:rPr>
          <w:sz w:val="28"/>
          <w:szCs w:val="28"/>
        </w:rPr>
        <w:t xml:space="preserve"> As pH variations may indicate far more than first thought.</w:t>
      </w:r>
    </w:p>
    <w:p w:rsidR="00465E42" w:rsidRDefault="0077742A" w:rsidP="003D5683">
      <w:pPr>
        <w:tabs>
          <w:tab w:val="left" w:pos="3586"/>
        </w:tabs>
        <w:rPr>
          <w:sz w:val="28"/>
          <w:szCs w:val="28"/>
        </w:rPr>
      </w:pPr>
      <w:r>
        <w:rPr>
          <w:sz w:val="28"/>
          <w:szCs w:val="28"/>
        </w:rPr>
        <w:t>Starting with CCOC</w:t>
      </w:r>
      <w:r w:rsidR="00A13BA4">
        <w:rPr>
          <w:sz w:val="28"/>
          <w:szCs w:val="28"/>
        </w:rPr>
        <w:t>C</w:t>
      </w:r>
      <w:r>
        <w:rPr>
          <w:sz w:val="28"/>
          <w:szCs w:val="28"/>
        </w:rPr>
        <w:t xml:space="preserve"> may prove a pattern, although I think this may have been tested and the reason it failed is due to minerals attaching</w:t>
      </w:r>
      <w:r w:rsidR="00465E42">
        <w:rPr>
          <w:sz w:val="28"/>
          <w:szCs w:val="28"/>
        </w:rPr>
        <w:t xml:space="preserve"> to the organic compounds and them not always aligning. </w:t>
      </w:r>
      <w:r w:rsidR="001347D0">
        <w:rPr>
          <w:sz w:val="28"/>
          <w:szCs w:val="28"/>
        </w:rPr>
        <w:t>Minerals would need to be coded separately.</w:t>
      </w:r>
    </w:p>
    <w:p w:rsidR="003A5B05" w:rsidRDefault="002B18E9" w:rsidP="003D5683">
      <w:pPr>
        <w:tabs>
          <w:tab w:val="left" w:pos="3586"/>
        </w:tabs>
        <w:rPr>
          <w:b/>
          <w:sz w:val="32"/>
          <w:szCs w:val="32"/>
        </w:rPr>
      </w:pPr>
      <w:r w:rsidRPr="002B18E9">
        <w:rPr>
          <w:b/>
          <w:sz w:val="32"/>
          <w:szCs w:val="32"/>
        </w:rPr>
        <w:lastRenderedPageBreak/>
        <w:t>Conclusion</w:t>
      </w:r>
    </w:p>
    <w:p w:rsidR="001E51EE" w:rsidRDefault="001E51EE" w:rsidP="001E51EE">
      <w:pPr>
        <w:tabs>
          <w:tab w:val="left" w:pos="3586"/>
        </w:tabs>
        <w:rPr>
          <w:sz w:val="28"/>
          <w:szCs w:val="28"/>
        </w:rPr>
      </w:pPr>
      <w:r>
        <w:rPr>
          <w:sz w:val="28"/>
          <w:szCs w:val="28"/>
        </w:rPr>
        <w:t xml:space="preserve">This paper validates reasons that colour coding chemistry is very tangible, and  should be taken much further, encouraging the broader study of science and having a large data base to accumulate the information. </w:t>
      </w:r>
    </w:p>
    <w:p w:rsidR="003A5B05" w:rsidRDefault="001347D0" w:rsidP="003A5B05">
      <w:pPr>
        <w:tabs>
          <w:tab w:val="left" w:pos="3586"/>
        </w:tabs>
        <w:rPr>
          <w:b/>
          <w:sz w:val="28"/>
          <w:szCs w:val="28"/>
        </w:rPr>
      </w:pPr>
      <w:r>
        <w:rPr>
          <w:sz w:val="28"/>
          <w:szCs w:val="28"/>
        </w:rPr>
        <w:t>It</w:t>
      </w:r>
      <w:r w:rsidR="003A5B05">
        <w:rPr>
          <w:sz w:val="28"/>
          <w:szCs w:val="28"/>
        </w:rPr>
        <w:t xml:space="preserve"> has highlighted the need for the Scientific Naming System and </w:t>
      </w:r>
      <w:r w:rsidR="003A5B05" w:rsidRPr="00C22441">
        <w:rPr>
          <w:sz w:val="28"/>
          <w:szCs w:val="28"/>
        </w:rPr>
        <w:t xml:space="preserve">Mapping </w:t>
      </w:r>
      <w:r w:rsidR="003A5B05">
        <w:rPr>
          <w:sz w:val="28"/>
          <w:szCs w:val="28"/>
        </w:rPr>
        <w:t xml:space="preserve">of the </w:t>
      </w:r>
      <w:r w:rsidR="003A5B05" w:rsidRPr="00C22441">
        <w:rPr>
          <w:sz w:val="28"/>
          <w:szCs w:val="28"/>
        </w:rPr>
        <w:t>Elemental Nutrient Pathway</w:t>
      </w:r>
      <w:r w:rsidR="003A5B05">
        <w:rPr>
          <w:b/>
          <w:sz w:val="28"/>
          <w:szCs w:val="28"/>
        </w:rPr>
        <w:t xml:space="preserve"> </w:t>
      </w:r>
      <w:r w:rsidR="003A5B05">
        <w:rPr>
          <w:sz w:val="28"/>
          <w:szCs w:val="28"/>
        </w:rPr>
        <w:t xml:space="preserve">to be bypassed. As the scientific world has developed in part of an entire picture. This part development has led to the naming of organic chemical exchanges individually. This has meant that the flow (interpretations) of the elemental nutrients through the organic pathways have been lost in the jargon. Names have changed the nutrient transfers along the way, thus a more comprehensive </w:t>
      </w:r>
      <w:r w:rsidR="003A5B05" w:rsidRPr="00B66C0A">
        <w:rPr>
          <w:b/>
          <w:sz w:val="28"/>
          <w:szCs w:val="28"/>
        </w:rPr>
        <w:t>Overview</w:t>
      </w:r>
      <w:r w:rsidR="003A5B05">
        <w:rPr>
          <w:b/>
          <w:sz w:val="28"/>
          <w:szCs w:val="28"/>
        </w:rPr>
        <w:t xml:space="preserve"> / </w:t>
      </w:r>
      <w:r w:rsidR="003A5B05" w:rsidRPr="000A7636">
        <w:rPr>
          <w:b/>
          <w:sz w:val="28"/>
          <w:szCs w:val="28"/>
        </w:rPr>
        <w:t>Scientific</w:t>
      </w:r>
      <w:r w:rsidR="003A5B05">
        <w:rPr>
          <w:sz w:val="28"/>
          <w:szCs w:val="28"/>
        </w:rPr>
        <w:t xml:space="preserve"> </w:t>
      </w:r>
      <w:r w:rsidR="003A5B05" w:rsidRPr="00C22441">
        <w:rPr>
          <w:b/>
          <w:sz w:val="28"/>
          <w:szCs w:val="28"/>
        </w:rPr>
        <w:t>Nam</w:t>
      </w:r>
      <w:r w:rsidR="003A5B05">
        <w:rPr>
          <w:b/>
          <w:sz w:val="28"/>
          <w:szCs w:val="28"/>
        </w:rPr>
        <w:t>e</w:t>
      </w:r>
      <w:r w:rsidR="003A5B05" w:rsidRPr="00C22441">
        <w:rPr>
          <w:b/>
          <w:sz w:val="28"/>
          <w:szCs w:val="28"/>
        </w:rPr>
        <w:t xml:space="preserve"> </w:t>
      </w:r>
      <w:r w:rsidR="003A5B05">
        <w:rPr>
          <w:b/>
          <w:sz w:val="28"/>
          <w:szCs w:val="28"/>
        </w:rPr>
        <w:t xml:space="preserve">Mapping </w:t>
      </w:r>
      <w:r w:rsidR="003A5B05">
        <w:rPr>
          <w:sz w:val="28"/>
          <w:szCs w:val="28"/>
        </w:rPr>
        <w:t xml:space="preserve">for </w:t>
      </w:r>
      <w:r w:rsidR="003A5B05">
        <w:rPr>
          <w:b/>
          <w:sz w:val="28"/>
          <w:szCs w:val="28"/>
        </w:rPr>
        <w:t>Elemental Nutrient Pathways</w:t>
      </w:r>
      <w:r w:rsidR="003A5B05">
        <w:rPr>
          <w:sz w:val="28"/>
          <w:szCs w:val="28"/>
        </w:rPr>
        <w:t xml:space="preserve"> is required for a complete picture and the exploration of </w:t>
      </w:r>
      <w:r w:rsidR="003A5B05" w:rsidRPr="00016674">
        <w:rPr>
          <w:b/>
          <w:sz w:val="28"/>
          <w:szCs w:val="28"/>
        </w:rPr>
        <w:t>Colour Coding</w:t>
      </w:r>
      <w:r w:rsidR="003A5B05">
        <w:rPr>
          <w:b/>
          <w:sz w:val="28"/>
          <w:szCs w:val="28"/>
        </w:rPr>
        <w:t xml:space="preserve"> Pigments </w:t>
      </w:r>
      <w:r w:rsidR="003A5B05">
        <w:rPr>
          <w:sz w:val="28"/>
          <w:szCs w:val="28"/>
        </w:rPr>
        <w:t>for possible sequencing</w:t>
      </w:r>
      <w:r w:rsidR="003A5B05">
        <w:rPr>
          <w:b/>
          <w:sz w:val="28"/>
          <w:szCs w:val="28"/>
        </w:rPr>
        <w:t>.</w:t>
      </w:r>
    </w:p>
    <w:p w:rsidR="00140FE3" w:rsidRDefault="00140FE3" w:rsidP="00140FE3">
      <w:pPr>
        <w:tabs>
          <w:tab w:val="left" w:pos="3586"/>
        </w:tabs>
        <w:rPr>
          <w:sz w:val="28"/>
          <w:szCs w:val="28"/>
        </w:rPr>
      </w:pPr>
      <w:r>
        <w:rPr>
          <w:sz w:val="28"/>
          <w:szCs w:val="28"/>
        </w:rPr>
        <w:t>Definitely the quality of Habitat loss with wildlife, different stresses and a change in the chemical habitat composition has led to their decline and ultimately their extinction. This research may help to tell us more about the world and ourselves</w:t>
      </w:r>
      <w:r w:rsidR="00A13BA4">
        <w:rPr>
          <w:sz w:val="28"/>
          <w:szCs w:val="28"/>
        </w:rPr>
        <w:t xml:space="preserve"> /</w:t>
      </w:r>
      <w:r>
        <w:rPr>
          <w:sz w:val="28"/>
          <w:szCs w:val="28"/>
        </w:rPr>
        <w:t xml:space="preserve"> </w:t>
      </w:r>
      <w:r w:rsidR="00A13BA4">
        <w:rPr>
          <w:sz w:val="28"/>
          <w:szCs w:val="28"/>
        </w:rPr>
        <w:t xml:space="preserve">nutrient requirements </w:t>
      </w:r>
      <w:r>
        <w:rPr>
          <w:sz w:val="28"/>
          <w:szCs w:val="28"/>
        </w:rPr>
        <w:t>and the vital importance of the Organic processes. It may ultimately lead to survival as the Corporate World is so environmentally Ignorant / negligent at present.</w:t>
      </w:r>
    </w:p>
    <w:p w:rsidR="003D5683" w:rsidRDefault="003D5683" w:rsidP="003D5683">
      <w:pPr>
        <w:tabs>
          <w:tab w:val="left" w:pos="3586"/>
        </w:tabs>
        <w:rPr>
          <w:b/>
          <w:sz w:val="32"/>
          <w:szCs w:val="32"/>
        </w:rPr>
      </w:pPr>
    </w:p>
    <w:p w:rsidR="00AC63BC" w:rsidRDefault="00AC63BC" w:rsidP="003D5683">
      <w:pPr>
        <w:tabs>
          <w:tab w:val="left" w:pos="3586"/>
        </w:tabs>
        <w:rPr>
          <w:b/>
          <w:sz w:val="32"/>
          <w:szCs w:val="32"/>
        </w:rPr>
      </w:pPr>
    </w:p>
    <w:p w:rsidR="00AC63BC" w:rsidRDefault="00AC63BC" w:rsidP="003D5683">
      <w:pPr>
        <w:tabs>
          <w:tab w:val="left" w:pos="3586"/>
        </w:tabs>
        <w:rPr>
          <w:b/>
          <w:sz w:val="32"/>
          <w:szCs w:val="32"/>
        </w:rPr>
      </w:pPr>
    </w:p>
    <w:p w:rsidR="00AC63BC" w:rsidRDefault="00AC63BC" w:rsidP="003D5683">
      <w:pPr>
        <w:tabs>
          <w:tab w:val="left" w:pos="3586"/>
        </w:tabs>
        <w:rPr>
          <w:b/>
          <w:sz w:val="32"/>
          <w:szCs w:val="32"/>
        </w:rPr>
      </w:pPr>
    </w:p>
    <w:p w:rsidR="00AC63BC" w:rsidRDefault="00AC63BC" w:rsidP="003D5683">
      <w:pPr>
        <w:tabs>
          <w:tab w:val="left" w:pos="3586"/>
        </w:tabs>
        <w:rPr>
          <w:b/>
          <w:sz w:val="32"/>
          <w:szCs w:val="32"/>
        </w:rPr>
      </w:pPr>
    </w:p>
    <w:p w:rsidR="00AC63BC" w:rsidRDefault="00AC63BC" w:rsidP="003D5683">
      <w:pPr>
        <w:tabs>
          <w:tab w:val="left" w:pos="3586"/>
        </w:tabs>
        <w:rPr>
          <w:b/>
          <w:sz w:val="32"/>
          <w:szCs w:val="32"/>
        </w:rPr>
      </w:pPr>
    </w:p>
    <w:p w:rsidR="00AC63BC" w:rsidRDefault="00AC63BC" w:rsidP="003D5683">
      <w:pPr>
        <w:tabs>
          <w:tab w:val="left" w:pos="3586"/>
        </w:tabs>
        <w:rPr>
          <w:b/>
          <w:sz w:val="32"/>
          <w:szCs w:val="32"/>
        </w:rPr>
      </w:pPr>
    </w:p>
    <w:p w:rsidR="00AC63BC" w:rsidRDefault="00AC63BC" w:rsidP="003D5683">
      <w:pPr>
        <w:tabs>
          <w:tab w:val="left" w:pos="3586"/>
        </w:tabs>
        <w:rPr>
          <w:b/>
          <w:sz w:val="32"/>
          <w:szCs w:val="32"/>
        </w:rPr>
      </w:pPr>
    </w:p>
    <w:p w:rsidR="00AC63BC" w:rsidRPr="002B18E9" w:rsidRDefault="00AC63BC" w:rsidP="003D5683">
      <w:pPr>
        <w:tabs>
          <w:tab w:val="left" w:pos="3586"/>
        </w:tabs>
        <w:rPr>
          <w:b/>
          <w:sz w:val="32"/>
          <w:szCs w:val="32"/>
        </w:rPr>
      </w:pPr>
    </w:p>
    <w:p w:rsidR="00757501" w:rsidRDefault="00757501" w:rsidP="00757501">
      <w:pPr>
        <w:rPr>
          <w:b/>
          <w:sz w:val="28"/>
          <w:szCs w:val="28"/>
        </w:rPr>
      </w:pPr>
      <w:r>
        <w:rPr>
          <w:b/>
          <w:sz w:val="28"/>
          <w:szCs w:val="28"/>
        </w:rPr>
        <w:lastRenderedPageBreak/>
        <w:t>Acknowledgements</w:t>
      </w:r>
    </w:p>
    <w:p w:rsidR="00757501" w:rsidRDefault="00757501" w:rsidP="00757501">
      <w:pPr>
        <w:rPr>
          <w:sz w:val="28"/>
          <w:szCs w:val="28"/>
        </w:rPr>
      </w:pPr>
      <w:r w:rsidRPr="00C4585D">
        <w:rPr>
          <w:sz w:val="28"/>
          <w:szCs w:val="28"/>
        </w:rPr>
        <w:t xml:space="preserve">I would like to thank Euro </w:t>
      </w:r>
      <w:proofErr w:type="spellStart"/>
      <w:r w:rsidRPr="00C4585D">
        <w:rPr>
          <w:sz w:val="28"/>
          <w:szCs w:val="28"/>
        </w:rPr>
        <w:t>SCiCON</w:t>
      </w:r>
      <w:proofErr w:type="spellEnd"/>
      <w:r>
        <w:rPr>
          <w:sz w:val="28"/>
          <w:szCs w:val="28"/>
        </w:rPr>
        <w:t xml:space="preserve"> for hosting this event and inviting Novice ideas into the field of </w:t>
      </w:r>
      <w:proofErr w:type="spellStart"/>
      <w:r>
        <w:rPr>
          <w:sz w:val="28"/>
          <w:szCs w:val="28"/>
        </w:rPr>
        <w:t>Chromotogr</w:t>
      </w:r>
      <w:r w:rsidR="00C26AD3">
        <w:rPr>
          <w:sz w:val="28"/>
          <w:szCs w:val="28"/>
        </w:rPr>
        <w:t>a</w:t>
      </w:r>
      <w:r>
        <w:rPr>
          <w:sz w:val="28"/>
          <w:szCs w:val="28"/>
        </w:rPr>
        <w:t>pghy</w:t>
      </w:r>
      <w:proofErr w:type="spellEnd"/>
      <w:r>
        <w:rPr>
          <w:sz w:val="28"/>
          <w:szCs w:val="28"/>
        </w:rPr>
        <w:t xml:space="preserve"> and spectrometry. I have been aiming at my Masters by thesis on this very topic but found it hard for any University to host as they only had selected items.</w:t>
      </w:r>
    </w:p>
    <w:p w:rsidR="006646AA" w:rsidRPr="00C4585D" w:rsidRDefault="006646AA" w:rsidP="00757501">
      <w:pPr>
        <w:rPr>
          <w:sz w:val="28"/>
          <w:szCs w:val="28"/>
        </w:rPr>
      </w:pPr>
      <w:r>
        <w:rPr>
          <w:sz w:val="28"/>
          <w:szCs w:val="28"/>
        </w:rPr>
        <w:t>America offers many scholarships for independent studies / Masters</w:t>
      </w:r>
      <w:r w:rsidR="002F1987">
        <w:rPr>
          <w:sz w:val="28"/>
          <w:szCs w:val="28"/>
        </w:rPr>
        <w:t xml:space="preserve">. Many more should be made available. My intention is to  help the Scientific Data Base and Science for a better understanding and to encourage more employment. </w:t>
      </w:r>
    </w:p>
    <w:p w:rsidR="00DE308E" w:rsidRDefault="002B18E9">
      <w:pPr>
        <w:rPr>
          <w:b/>
          <w:sz w:val="32"/>
          <w:szCs w:val="32"/>
        </w:rPr>
      </w:pPr>
      <w:r w:rsidRPr="002B18E9">
        <w:rPr>
          <w:b/>
          <w:sz w:val="32"/>
          <w:szCs w:val="32"/>
        </w:rPr>
        <w:t>References</w:t>
      </w:r>
    </w:p>
    <w:p w:rsidR="00CF1B76" w:rsidRDefault="00CF1B76">
      <w:pPr>
        <w:rPr>
          <w:sz w:val="28"/>
          <w:szCs w:val="28"/>
        </w:rPr>
      </w:pPr>
      <w:r>
        <w:rPr>
          <w:sz w:val="28"/>
          <w:szCs w:val="28"/>
        </w:rPr>
        <w:t xml:space="preserve">(Werner 1821) Werner’s NOMENCLATURE OF COLOURS by Patrick </w:t>
      </w:r>
      <w:proofErr w:type="spellStart"/>
      <w:r>
        <w:rPr>
          <w:sz w:val="28"/>
          <w:szCs w:val="28"/>
        </w:rPr>
        <w:t>Syme</w:t>
      </w:r>
      <w:proofErr w:type="spellEnd"/>
      <w:r>
        <w:rPr>
          <w:sz w:val="28"/>
          <w:szCs w:val="28"/>
        </w:rPr>
        <w:t xml:space="preserve"> second edition Edinburgh 1821</w:t>
      </w:r>
    </w:p>
    <w:p w:rsidR="006957AA" w:rsidRDefault="006957AA" w:rsidP="006957AA">
      <w:pPr>
        <w:rPr>
          <w:sz w:val="32"/>
          <w:szCs w:val="32"/>
        </w:rPr>
      </w:pPr>
      <w:r w:rsidRPr="006957AA">
        <w:rPr>
          <w:sz w:val="32"/>
          <w:szCs w:val="32"/>
        </w:rPr>
        <w:t xml:space="preserve">The Dictionary of Art 24 </w:t>
      </w:r>
      <w:proofErr w:type="spellStart"/>
      <w:r w:rsidRPr="006957AA">
        <w:rPr>
          <w:sz w:val="32"/>
          <w:szCs w:val="32"/>
        </w:rPr>
        <w:t>Pandolfini</w:t>
      </w:r>
      <w:proofErr w:type="spellEnd"/>
      <w:r w:rsidRPr="006957AA">
        <w:rPr>
          <w:sz w:val="32"/>
          <w:szCs w:val="32"/>
        </w:rPr>
        <w:t xml:space="preserve"> to </w:t>
      </w:r>
      <w:proofErr w:type="spellStart"/>
      <w:r w:rsidRPr="006957AA">
        <w:rPr>
          <w:sz w:val="32"/>
          <w:szCs w:val="32"/>
        </w:rPr>
        <w:t>Pitti</w:t>
      </w:r>
      <w:proofErr w:type="spellEnd"/>
      <w:r w:rsidRPr="006957AA">
        <w:rPr>
          <w:sz w:val="32"/>
          <w:szCs w:val="32"/>
        </w:rPr>
        <w:t xml:space="preserve">  Editor Jane Turner Macmillan Publishers Limited 1996</w:t>
      </w:r>
    </w:p>
    <w:p w:rsidR="009A3D97" w:rsidRDefault="009A3D97" w:rsidP="006957AA">
      <w:pPr>
        <w:rPr>
          <w:sz w:val="32"/>
          <w:szCs w:val="32"/>
        </w:rPr>
      </w:pPr>
      <w:r>
        <w:rPr>
          <w:sz w:val="32"/>
          <w:szCs w:val="32"/>
        </w:rPr>
        <w:t>Stern 2000 Introduction to Plant Biology. America</w:t>
      </w:r>
    </w:p>
    <w:p w:rsidR="00815419" w:rsidRDefault="00815419" w:rsidP="006957AA">
      <w:pPr>
        <w:rPr>
          <w:sz w:val="32"/>
          <w:szCs w:val="32"/>
        </w:rPr>
      </w:pPr>
      <w:r>
        <w:rPr>
          <w:sz w:val="32"/>
          <w:szCs w:val="32"/>
        </w:rPr>
        <w:t>Diagram 4. London Natural History Museum UK.</w:t>
      </w:r>
    </w:p>
    <w:p w:rsidR="006646AA" w:rsidRDefault="006646AA" w:rsidP="006957AA">
      <w:pPr>
        <w:rPr>
          <w:sz w:val="32"/>
          <w:szCs w:val="32"/>
        </w:rPr>
      </w:pPr>
    </w:p>
    <w:p w:rsidR="006646AA" w:rsidRPr="00BE5503" w:rsidRDefault="006646AA" w:rsidP="006646AA">
      <w:pPr>
        <w:tabs>
          <w:tab w:val="left" w:pos="3586"/>
        </w:tabs>
        <w:ind w:left="360"/>
        <w:rPr>
          <w:b/>
          <w:sz w:val="28"/>
          <w:szCs w:val="28"/>
        </w:rPr>
      </w:pPr>
      <w:r w:rsidRPr="00BE5503">
        <w:rPr>
          <w:b/>
          <w:sz w:val="28"/>
          <w:szCs w:val="28"/>
        </w:rPr>
        <w:t>Evolution</w:t>
      </w:r>
    </w:p>
    <w:p w:rsidR="006957AA" w:rsidRPr="002B18E9" w:rsidRDefault="006646AA" w:rsidP="00AC63BC">
      <w:pPr>
        <w:tabs>
          <w:tab w:val="left" w:pos="3586"/>
        </w:tabs>
        <w:ind w:left="360"/>
        <w:rPr>
          <w:b/>
          <w:sz w:val="32"/>
          <w:szCs w:val="32"/>
        </w:rPr>
      </w:pPr>
      <w:r w:rsidRPr="00463335">
        <w:rPr>
          <w:sz w:val="28"/>
          <w:szCs w:val="28"/>
        </w:rPr>
        <w:t>According Professor Brian Cox: ‘DNA coding sequencing relates directly to the evolution tree’. And there for we are able to tell what came first the chicken or the egg? Professor Ian Stewart puts forward that Flowers and colour in the plant and insect kingdoms did not develop until around the Mammalian times. Well after the Jurassic period. Before then it was Conifers and ferns (GREEN) etc.  An interesting comparison of Moth’s and Butterflies; as the Leaf looks partly like a Moth’s DNA or Carbon fabric. It is amazing how seeds can fly and some have developed wing like structures. As Moths are mostly colourless – this may sit the Moth in the Jurassic time scale? The Flower colour indicates that it evolved well after the Jurassic time period, and may sit before the Butterfly on the DNA time scale?</w:t>
      </w:r>
      <w:bookmarkStart w:id="0" w:name="_GoBack"/>
      <w:bookmarkEnd w:id="0"/>
    </w:p>
    <w:sectPr w:rsidR="006957AA" w:rsidRPr="002B18E9" w:rsidSect="00DE30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B30AE7"/>
    <w:multiLevelType w:val="hybridMultilevel"/>
    <w:tmpl w:val="BE2C27C6"/>
    <w:lvl w:ilvl="0" w:tplc="D9BEE6C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294617D7"/>
    <w:multiLevelType w:val="hybridMultilevel"/>
    <w:tmpl w:val="A8B6D1FC"/>
    <w:lvl w:ilvl="0" w:tplc="D9BEE6C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770127D"/>
    <w:multiLevelType w:val="hybridMultilevel"/>
    <w:tmpl w:val="E580F9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nsid w:val="3A045F55"/>
    <w:multiLevelType w:val="hybridMultilevel"/>
    <w:tmpl w:val="C882B6CE"/>
    <w:lvl w:ilvl="0" w:tplc="C48E310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40890EFB"/>
    <w:multiLevelType w:val="hybridMultilevel"/>
    <w:tmpl w:val="B0B81C74"/>
    <w:lvl w:ilvl="0" w:tplc="D194B4E4">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4489771C"/>
    <w:multiLevelType w:val="hybridMultilevel"/>
    <w:tmpl w:val="647A171A"/>
    <w:lvl w:ilvl="0" w:tplc="D9BEE6C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52A83C9F"/>
    <w:multiLevelType w:val="hybridMultilevel"/>
    <w:tmpl w:val="CCA2FDF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nsid w:val="57BD3830"/>
    <w:multiLevelType w:val="hybridMultilevel"/>
    <w:tmpl w:val="A53801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5A5257BE"/>
    <w:multiLevelType w:val="hybridMultilevel"/>
    <w:tmpl w:val="5A9230B8"/>
    <w:lvl w:ilvl="0" w:tplc="08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613150F9"/>
    <w:multiLevelType w:val="hybridMultilevel"/>
    <w:tmpl w:val="58FE97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nsid w:val="67172928"/>
    <w:multiLevelType w:val="hybridMultilevel"/>
    <w:tmpl w:val="BF86277C"/>
    <w:lvl w:ilvl="0" w:tplc="E36AE340">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6D216892"/>
    <w:multiLevelType w:val="hybridMultilevel"/>
    <w:tmpl w:val="7310B464"/>
    <w:lvl w:ilvl="0" w:tplc="0C090011">
      <w:start w:val="1"/>
      <w:numFmt w:val="decimal"/>
      <w:lvlText w:val="%1)"/>
      <w:lvlJc w:val="left"/>
      <w:pPr>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2">
    <w:nsid w:val="75453047"/>
    <w:multiLevelType w:val="hybridMultilevel"/>
    <w:tmpl w:val="87D8D07E"/>
    <w:lvl w:ilvl="0" w:tplc="D00AB7D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772B10AE"/>
    <w:multiLevelType w:val="multilevel"/>
    <w:tmpl w:val="2F1E0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73F7B4E"/>
    <w:multiLevelType w:val="hybridMultilevel"/>
    <w:tmpl w:val="50B8F3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7CEF40CA"/>
    <w:multiLevelType w:val="hybridMultilevel"/>
    <w:tmpl w:val="A12A72D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nsid w:val="7F680D14"/>
    <w:multiLevelType w:val="hybridMultilevel"/>
    <w:tmpl w:val="817CF954"/>
    <w:lvl w:ilvl="0" w:tplc="0C090011">
      <w:start w:val="1"/>
      <w:numFmt w:val="decimal"/>
      <w:lvlText w:val="%1)"/>
      <w:lvlJc w:val="left"/>
      <w:pPr>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4"/>
  </w:num>
  <w:num w:numId="5">
    <w:abstractNumId w:val="7"/>
  </w:num>
  <w:num w:numId="6">
    <w:abstractNumId w:val="8"/>
  </w:num>
  <w:num w:numId="7">
    <w:abstractNumId w:val="0"/>
  </w:num>
  <w:num w:numId="8">
    <w:abstractNumId w:val="1"/>
  </w:num>
  <w:num w:numId="9">
    <w:abstractNumId w:val="13"/>
  </w:num>
  <w:num w:numId="10">
    <w:abstractNumId w:val="5"/>
  </w:num>
  <w:num w:numId="11">
    <w:abstractNumId w:val="4"/>
  </w:num>
  <w:num w:numId="12">
    <w:abstractNumId w:val="3"/>
  </w:num>
  <w:num w:numId="13">
    <w:abstractNumId w:val="15"/>
  </w:num>
  <w:num w:numId="14">
    <w:abstractNumId w:val="6"/>
  </w:num>
  <w:num w:numId="15">
    <w:abstractNumId w:val="10"/>
  </w:num>
  <w:num w:numId="16">
    <w:abstractNumId w:val="2"/>
  </w:num>
  <w:num w:numId="17">
    <w:abstractNumId w:val="9"/>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2"/>
  </w:compat>
  <w:rsids>
    <w:rsidRoot w:val="003D5683"/>
    <w:rsid w:val="00037519"/>
    <w:rsid w:val="00044ED6"/>
    <w:rsid w:val="000554F4"/>
    <w:rsid w:val="0005783E"/>
    <w:rsid w:val="0007782F"/>
    <w:rsid w:val="000A7636"/>
    <w:rsid w:val="000B23D7"/>
    <w:rsid w:val="000C0E2E"/>
    <w:rsid w:val="000F0297"/>
    <w:rsid w:val="00116425"/>
    <w:rsid w:val="001347D0"/>
    <w:rsid w:val="00140FE3"/>
    <w:rsid w:val="00152453"/>
    <w:rsid w:val="001738D3"/>
    <w:rsid w:val="00180344"/>
    <w:rsid w:val="00180980"/>
    <w:rsid w:val="00183161"/>
    <w:rsid w:val="00183833"/>
    <w:rsid w:val="00192BCB"/>
    <w:rsid w:val="00195031"/>
    <w:rsid w:val="0019548D"/>
    <w:rsid w:val="001E51EE"/>
    <w:rsid w:val="00203E50"/>
    <w:rsid w:val="00266956"/>
    <w:rsid w:val="00270925"/>
    <w:rsid w:val="00271929"/>
    <w:rsid w:val="0028160B"/>
    <w:rsid w:val="002B18E9"/>
    <w:rsid w:val="002E73EF"/>
    <w:rsid w:val="002F1987"/>
    <w:rsid w:val="00300E13"/>
    <w:rsid w:val="00307F09"/>
    <w:rsid w:val="0031634A"/>
    <w:rsid w:val="00325573"/>
    <w:rsid w:val="00360C8D"/>
    <w:rsid w:val="00385732"/>
    <w:rsid w:val="003A5B05"/>
    <w:rsid w:val="003A69F1"/>
    <w:rsid w:val="003D3F01"/>
    <w:rsid w:val="003D49C0"/>
    <w:rsid w:val="003D5683"/>
    <w:rsid w:val="003E578E"/>
    <w:rsid w:val="003E7E45"/>
    <w:rsid w:val="003F27F0"/>
    <w:rsid w:val="0040429A"/>
    <w:rsid w:val="00422FEF"/>
    <w:rsid w:val="00434F46"/>
    <w:rsid w:val="00455763"/>
    <w:rsid w:val="00463335"/>
    <w:rsid w:val="00465BBF"/>
    <w:rsid w:val="00465E42"/>
    <w:rsid w:val="00470254"/>
    <w:rsid w:val="00494D12"/>
    <w:rsid w:val="004E2FED"/>
    <w:rsid w:val="004E710F"/>
    <w:rsid w:val="00501575"/>
    <w:rsid w:val="00502FD7"/>
    <w:rsid w:val="00505FAB"/>
    <w:rsid w:val="005332A5"/>
    <w:rsid w:val="0053403D"/>
    <w:rsid w:val="0056359F"/>
    <w:rsid w:val="005826AA"/>
    <w:rsid w:val="005A6E37"/>
    <w:rsid w:val="005A780B"/>
    <w:rsid w:val="005B5036"/>
    <w:rsid w:val="005D1E52"/>
    <w:rsid w:val="005D7A33"/>
    <w:rsid w:val="005D7E8F"/>
    <w:rsid w:val="005E6B7E"/>
    <w:rsid w:val="0061223F"/>
    <w:rsid w:val="00615B0A"/>
    <w:rsid w:val="00633E06"/>
    <w:rsid w:val="006619AE"/>
    <w:rsid w:val="00663F62"/>
    <w:rsid w:val="006646AA"/>
    <w:rsid w:val="006767C4"/>
    <w:rsid w:val="00690569"/>
    <w:rsid w:val="006957AA"/>
    <w:rsid w:val="006978E6"/>
    <w:rsid w:val="006C2FB0"/>
    <w:rsid w:val="006D6385"/>
    <w:rsid w:val="006E3467"/>
    <w:rsid w:val="006F1403"/>
    <w:rsid w:val="00723375"/>
    <w:rsid w:val="00736194"/>
    <w:rsid w:val="0075590C"/>
    <w:rsid w:val="00757501"/>
    <w:rsid w:val="0077742A"/>
    <w:rsid w:val="00782451"/>
    <w:rsid w:val="007A6E8A"/>
    <w:rsid w:val="007A75E4"/>
    <w:rsid w:val="007C1A58"/>
    <w:rsid w:val="00815419"/>
    <w:rsid w:val="00837BF0"/>
    <w:rsid w:val="00891DD4"/>
    <w:rsid w:val="008B35E5"/>
    <w:rsid w:val="008B486E"/>
    <w:rsid w:val="008C201F"/>
    <w:rsid w:val="008F1591"/>
    <w:rsid w:val="008F2E4C"/>
    <w:rsid w:val="009018ED"/>
    <w:rsid w:val="00905ACE"/>
    <w:rsid w:val="00934E31"/>
    <w:rsid w:val="009613AC"/>
    <w:rsid w:val="00980FF7"/>
    <w:rsid w:val="00995F39"/>
    <w:rsid w:val="00996663"/>
    <w:rsid w:val="009A3D97"/>
    <w:rsid w:val="009B654E"/>
    <w:rsid w:val="009B69FA"/>
    <w:rsid w:val="009C47EC"/>
    <w:rsid w:val="009D227E"/>
    <w:rsid w:val="009E2232"/>
    <w:rsid w:val="00A13BA4"/>
    <w:rsid w:val="00A626F0"/>
    <w:rsid w:val="00A63A22"/>
    <w:rsid w:val="00A816DB"/>
    <w:rsid w:val="00A942D2"/>
    <w:rsid w:val="00AC63BC"/>
    <w:rsid w:val="00AE28DC"/>
    <w:rsid w:val="00B01E65"/>
    <w:rsid w:val="00B049E1"/>
    <w:rsid w:val="00B318B4"/>
    <w:rsid w:val="00B64D91"/>
    <w:rsid w:val="00B66C0A"/>
    <w:rsid w:val="00B81D68"/>
    <w:rsid w:val="00B866D1"/>
    <w:rsid w:val="00B878E8"/>
    <w:rsid w:val="00BB13B2"/>
    <w:rsid w:val="00BD2C45"/>
    <w:rsid w:val="00BE5503"/>
    <w:rsid w:val="00BF7D6E"/>
    <w:rsid w:val="00BF7DFA"/>
    <w:rsid w:val="00C22441"/>
    <w:rsid w:val="00C26AD3"/>
    <w:rsid w:val="00C358FF"/>
    <w:rsid w:val="00C4585D"/>
    <w:rsid w:val="00C52E5D"/>
    <w:rsid w:val="00C57AD6"/>
    <w:rsid w:val="00C666C6"/>
    <w:rsid w:val="00CB2BF1"/>
    <w:rsid w:val="00CC1093"/>
    <w:rsid w:val="00CE2AFB"/>
    <w:rsid w:val="00CE2F80"/>
    <w:rsid w:val="00CF1B76"/>
    <w:rsid w:val="00CF5C69"/>
    <w:rsid w:val="00D10AB9"/>
    <w:rsid w:val="00D326AC"/>
    <w:rsid w:val="00D4795D"/>
    <w:rsid w:val="00D60AB5"/>
    <w:rsid w:val="00D646FA"/>
    <w:rsid w:val="00D8798C"/>
    <w:rsid w:val="00D90D31"/>
    <w:rsid w:val="00D973F7"/>
    <w:rsid w:val="00DA1422"/>
    <w:rsid w:val="00DC1E74"/>
    <w:rsid w:val="00DE0059"/>
    <w:rsid w:val="00DE308E"/>
    <w:rsid w:val="00DE4E10"/>
    <w:rsid w:val="00E21F25"/>
    <w:rsid w:val="00E34F0F"/>
    <w:rsid w:val="00E55732"/>
    <w:rsid w:val="00E864CF"/>
    <w:rsid w:val="00E90A7D"/>
    <w:rsid w:val="00E93939"/>
    <w:rsid w:val="00EB4D69"/>
    <w:rsid w:val="00ED1835"/>
    <w:rsid w:val="00ED287A"/>
    <w:rsid w:val="00EF05AD"/>
    <w:rsid w:val="00F049A1"/>
    <w:rsid w:val="00F1630A"/>
    <w:rsid w:val="00F4487F"/>
    <w:rsid w:val="00F877AB"/>
    <w:rsid w:val="00F91CC6"/>
    <w:rsid w:val="00F95ADD"/>
    <w:rsid w:val="00FA4CF9"/>
    <w:rsid w:val="00FB21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D20C8B-CDEE-45DC-855C-7E4F1155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68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ACE"/>
    <w:pPr>
      <w:ind w:left="720"/>
      <w:contextualSpacing/>
    </w:pPr>
  </w:style>
  <w:style w:type="character" w:styleId="Hyperlink">
    <w:name w:val="Hyperlink"/>
    <w:basedOn w:val="DefaultParagraphFont"/>
    <w:uiPriority w:val="99"/>
    <w:semiHidden/>
    <w:unhideWhenUsed/>
    <w:rsid w:val="002B18E9"/>
    <w:rPr>
      <w:color w:val="0000FF"/>
      <w:u w:val="single"/>
    </w:rPr>
  </w:style>
  <w:style w:type="character" w:styleId="Strong">
    <w:name w:val="Strong"/>
    <w:basedOn w:val="DefaultParagraphFont"/>
    <w:uiPriority w:val="22"/>
    <w:qFormat/>
    <w:rsid w:val="002B18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42444">
      <w:bodyDiv w:val="1"/>
      <w:marLeft w:val="0"/>
      <w:marRight w:val="0"/>
      <w:marTop w:val="0"/>
      <w:marBottom w:val="0"/>
      <w:divBdr>
        <w:top w:val="none" w:sz="0" w:space="0" w:color="auto"/>
        <w:left w:val="none" w:sz="0" w:space="0" w:color="auto"/>
        <w:bottom w:val="none" w:sz="0" w:space="0" w:color="auto"/>
        <w:right w:val="none" w:sz="0" w:space="0" w:color="auto"/>
      </w:divBdr>
    </w:div>
    <w:div w:id="801113805">
      <w:bodyDiv w:val="1"/>
      <w:marLeft w:val="0"/>
      <w:marRight w:val="0"/>
      <w:marTop w:val="0"/>
      <w:marBottom w:val="0"/>
      <w:divBdr>
        <w:top w:val="none" w:sz="0" w:space="0" w:color="auto"/>
        <w:left w:val="none" w:sz="0" w:space="0" w:color="auto"/>
        <w:bottom w:val="none" w:sz="0" w:space="0" w:color="auto"/>
        <w:right w:val="none" w:sz="0" w:space="0" w:color="auto"/>
      </w:divBdr>
    </w:div>
    <w:div w:id="1549535919">
      <w:bodyDiv w:val="1"/>
      <w:marLeft w:val="0"/>
      <w:marRight w:val="0"/>
      <w:marTop w:val="0"/>
      <w:marBottom w:val="0"/>
      <w:divBdr>
        <w:top w:val="none" w:sz="0" w:space="0" w:color="auto"/>
        <w:left w:val="none" w:sz="0" w:space="0" w:color="auto"/>
        <w:bottom w:val="none" w:sz="0" w:space="0" w:color="auto"/>
        <w:right w:val="none" w:sz="0" w:space="0" w:color="auto"/>
      </w:divBdr>
    </w:div>
    <w:div w:id="191955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616</TotalTime>
  <Pages>9</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admin</cp:lastModifiedBy>
  <cp:revision>128</cp:revision>
  <dcterms:created xsi:type="dcterms:W3CDTF">2018-10-06T00:02:00Z</dcterms:created>
  <dcterms:modified xsi:type="dcterms:W3CDTF">2019-02-27T12:25:00Z</dcterms:modified>
</cp:coreProperties>
</file>