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69" w:rsidRPr="003242B5" w:rsidRDefault="00E0524D" w:rsidP="00214F69">
      <w:pPr>
        <w:spacing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Imprintented membrane coupled with activated carbon for improved chromium removal</w:t>
      </w:r>
    </w:p>
    <w:p w:rsidR="00505DC4" w:rsidRDefault="00505DC4" w:rsidP="00505DC4">
      <w:pPr>
        <w:jc w:val="center"/>
        <w:rPr>
          <w:sz w:val="22"/>
          <w:szCs w:val="22"/>
          <w:u w:val="single"/>
        </w:rPr>
      </w:pPr>
    </w:p>
    <w:p w:rsidR="00505DC4" w:rsidRDefault="00401DE8" w:rsidP="00505DC4">
      <w:pPr>
        <w:jc w:val="center"/>
        <w:rPr>
          <w:rFonts w:ascii="Times New Roman" w:hAnsi="Times New Roman"/>
          <w:sz w:val="22"/>
          <w:szCs w:val="22"/>
        </w:rPr>
      </w:pPr>
      <w:proofErr w:type="spellStart"/>
      <w:r w:rsidRPr="00E0524D">
        <w:rPr>
          <w:rFonts w:ascii="Times New Roman" w:hAnsi="Times New Roman"/>
          <w:sz w:val="22"/>
          <w:szCs w:val="22"/>
        </w:rPr>
        <w:t>Lesaoana</w:t>
      </w:r>
      <w:proofErr w:type="spellEnd"/>
      <w:r w:rsidRPr="00E0524D">
        <w:rPr>
          <w:rFonts w:ascii="Times New Roman" w:hAnsi="Times New Roman"/>
          <w:sz w:val="22"/>
          <w:szCs w:val="22"/>
        </w:rPr>
        <w:t xml:space="preserve"> M</w:t>
      </w:r>
      <w:r w:rsidR="00505DC4" w:rsidRPr="00E0524D">
        <w:rPr>
          <w:rFonts w:ascii="Times New Roman" w:hAnsi="Times New Roman"/>
          <w:sz w:val="22"/>
          <w:szCs w:val="22"/>
          <w:vertAlign w:val="superscript"/>
        </w:rPr>
        <w:t>a</w:t>
      </w:r>
      <w:r w:rsidR="00505DC4" w:rsidRPr="00505DC4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E0524D">
        <w:rPr>
          <w:rFonts w:ascii="Times New Roman" w:hAnsi="Times New Roman"/>
          <w:sz w:val="22"/>
          <w:szCs w:val="22"/>
        </w:rPr>
        <w:t>Chimuka</w:t>
      </w:r>
      <w:proofErr w:type="spellEnd"/>
      <w:r w:rsidR="00E0524D">
        <w:rPr>
          <w:rFonts w:ascii="Times New Roman" w:hAnsi="Times New Roman"/>
          <w:sz w:val="22"/>
          <w:szCs w:val="22"/>
        </w:rPr>
        <w:t xml:space="preserve"> L</w:t>
      </w:r>
      <w:r w:rsidR="00E0524D" w:rsidRPr="00E0524D">
        <w:rPr>
          <w:rFonts w:ascii="Times New Roman" w:hAnsi="Times New Roman"/>
          <w:sz w:val="22"/>
          <w:szCs w:val="22"/>
          <w:vertAlign w:val="superscript"/>
        </w:rPr>
        <w:t>b</w:t>
      </w:r>
      <w:r w:rsidR="00E0524D">
        <w:rPr>
          <w:rFonts w:ascii="Times New Roman" w:hAnsi="Times New Roman"/>
          <w:sz w:val="22"/>
          <w:szCs w:val="22"/>
        </w:rPr>
        <w:t xml:space="preserve">, </w:t>
      </w:r>
      <w:r w:rsidRPr="00E0524D">
        <w:rPr>
          <w:rFonts w:ascii="Times New Roman" w:hAnsi="Times New Roman"/>
          <w:b/>
          <w:sz w:val="22"/>
          <w:szCs w:val="22"/>
          <w:u w:val="single"/>
        </w:rPr>
        <w:t xml:space="preserve">Pakade </w:t>
      </w:r>
      <w:proofErr w:type="spellStart"/>
      <w:r w:rsidRPr="00E0524D">
        <w:rPr>
          <w:rFonts w:ascii="Times New Roman" w:hAnsi="Times New Roman"/>
          <w:b/>
          <w:sz w:val="22"/>
          <w:szCs w:val="22"/>
          <w:u w:val="single"/>
        </w:rPr>
        <w:t>V.E</w:t>
      </w:r>
      <w:r w:rsidR="00214F69" w:rsidRPr="00E0524D">
        <w:rPr>
          <w:rFonts w:ascii="Times New Roman" w:hAnsi="Times New Roman"/>
          <w:b/>
          <w:sz w:val="22"/>
          <w:szCs w:val="22"/>
          <w:u w:val="single"/>
          <w:vertAlign w:val="superscript"/>
        </w:rPr>
        <w:t>a</w:t>
      </w:r>
      <w:proofErr w:type="spellEnd"/>
      <w:r w:rsidR="00505DC4" w:rsidRPr="00505DC4">
        <w:rPr>
          <w:rFonts w:ascii="Times New Roman" w:hAnsi="Times New Roman"/>
          <w:sz w:val="22"/>
          <w:szCs w:val="22"/>
        </w:rPr>
        <w:t xml:space="preserve"> </w:t>
      </w:r>
    </w:p>
    <w:p w:rsidR="00806295" w:rsidRDefault="00806295" w:rsidP="00505DC4">
      <w:pPr>
        <w:jc w:val="center"/>
        <w:rPr>
          <w:b/>
          <w:bCs/>
          <w:color w:val="CCFFCC"/>
          <w:sz w:val="22"/>
          <w:szCs w:val="22"/>
        </w:rPr>
      </w:pPr>
    </w:p>
    <w:p w:rsidR="00214F69" w:rsidRDefault="00505DC4" w:rsidP="00505DC4">
      <w:pPr>
        <w:jc w:val="center"/>
        <w:rPr>
          <w:rFonts w:ascii="Times New Roman" w:hAnsi="Times New Roman"/>
          <w:i/>
          <w:sz w:val="18"/>
          <w:szCs w:val="18"/>
        </w:rPr>
      </w:pPr>
      <w:r w:rsidRPr="00505DC4">
        <w:rPr>
          <w:rFonts w:ascii="Times New Roman" w:hAnsi="Times New Roman"/>
          <w:i/>
          <w:sz w:val="18"/>
          <w:szCs w:val="18"/>
          <w:vertAlign w:val="superscript"/>
        </w:rPr>
        <w:t>a</w:t>
      </w:r>
      <w:r w:rsidRPr="00505DC4">
        <w:rPr>
          <w:rFonts w:ascii="Times New Roman" w:hAnsi="Times New Roman"/>
          <w:i/>
          <w:sz w:val="18"/>
          <w:szCs w:val="18"/>
        </w:rPr>
        <w:t xml:space="preserve"> </w:t>
      </w:r>
      <w:r w:rsidR="00214F69">
        <w:rPr>
          <w:rFonts w:ascii="Times New Roman" w:hAnsi="Times New Roman"/>
          <w:i/>
          <w:sz w:val="18"/>
          <w:szCs w:val="18"/>
        </w:rPr>
        <w:t xml:space="preserve">Department of Chemistry, Private Bag X021, Vaal University of Technology, </w:t>
      </w:r>
      <w:proofErr w:type="spellStart"/>
      <w:r w:rsidR="00214F69">
        <w:rPr>
          <w:rFonts w:ascii="Times New Roman" w:hAnsi="Times New Roman"/>
          <w:i/>
          <w:sz w:val="18"/>
          <w:szCs w:val="18"/>
        </w:rPr>
        <w:t>Vanderbijlpark</w:t>
      </w:r>
      <w:proofErr w:type="spellEnd"/>
      <w:r w:rsidR="00214F69">
        <w:rPr>
          <w:rFonts w:ascii="Times New Roman" w:hAnsi="Times New Roman"/>
          <w:i/>
          <w:sz w:val="18"/>
          <w:szCs w:val="18"/>
        </w:rPr>
        <w:t>, 1900, South Africa</w:t>
      </w:r>
      <w:r>
        <w:rPr>
          <w:rFonts w:ascii="Times New Roman" w:hAnsi="Times New Roman"/>
          <w:i/>
          <w:sz w:val="18"/>
          <w:szCs w:val="18"/>
        </w:rPr>
        <w:t xml:space="preserve">, </w:t>
      </w:r>
      <w:r w:rsidRPr="00505DC4">
        <w:rPr>
          <w:rFonts w:ascii="Times New Roman" w:hAnsi="Times New Roman"/>
          <w:i/>
          <w:sz w:val="18"/>
          <w:szCs w:val="18"/>
        </w:rPr>
        <w:t xml:space="preserve"> </w:t>
      </w:r>
    </w:p>
    <w:p w:rsidR="00E0524D" w:rsidRPr="00E0524D" w:rsidRDefault="00E0524D" w:rsidP="00E0524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E0524D">
        <w:rPr>
          <w:rFonts w:ascii="Times New Roman" w:hAnsi="Times New Roman"/>
          <w:i/>
          <w:sz w:val="18"/>
          <w:szCs w:val="18"/>
          <w:vertAlign w:val="superscript"/>
        </w:rPr>
        <w:t>b</w:t>
      </w:r>
      <w:r w:rsidRPr="00E0524D">
        <w:rPr>
          <w:rFonts w:ascii="Times New Roman" w:hAnsi="Times New Roman"/>
          <w:i/>
          <w:sz w:val="18"/>
          <w:szCs w:val="18"/>
        </w:rPr>
        <w:t>Molecular</w:t>
      </w:r>
      <w:proofErr w:type="spellEnd"/>
      <w:r w:rsidRPr="00E0524D">
        <w:rPr>
          <w:rFonts w:ascii="Times New Roman" w:hAnsi="Times New Roman"/>
          <w:i/>
          <w:sz w:val="18"/>
          <w:szCs w:val="18"/>
        </w:rPr>
        <w:t xml:space="preserve"> Sciences Institute, School of Chemistry, University of Witwatersrand, Private Bag 3, Johannesburg 2050, South Africa</w:t>
      </w:r>
    </w:p>
    <w:p w:rsidR="00505DC4" w:rsidRDefault="00505DC4" w:rsidP="00505DC4">
      <w:pPr>
        <w:jc w:val="center"/>
        <w:rPr>
          <w:rFonts w:ascii="Times New Roman" w:hAnsi="Times New Roman"/>
          <w:i/>
          <w:sz w:val="18"/>
          <w:szCs w:val="18"/>
        </w:rPr>
      </w:pPr>
      <w:r w:rsidRPr="00505DC4">
        <w:rPr>
          <w:rFonts w:ascii="Times New Roman" w:hAnsi="Times New Roman"/>
          <w:i/>
          <w:sz w:val="18"/>
          <w:szCs w:val="18"/>
        </w:rPr>
        <w:t>E-mail:</w:t>
      </w:r>
      <w:r w:rsidR="00E0524D">
        <w:rPr>
          <w:rFonts w:ascii="Times New Roman" w:hAnsi="Times New Roman"/>
          <w:i/>
          <w:sz w:val="18"/>
          <w:szCs w:val="18"/>
        </w:rPr>
        <w:t xml:space="preserve"> </w:t>
      </w:r>
      <w:hyperlink r:id="rId4" w:history="1">
        <w:r w:rsidR="00E0524D" w:rsidRPr="006E643E">
          <w:rPr>
            <w:rStyle w:val="Hyperlink"/>
            <w:rFonts w:ascii="Times New Roman" w:hAnsi="Times New Roman"/>
            <w:sz w:val="18"/>
            <w:szCs w:val="18"/>
          </w:rPr>
          <w:t>vusumzip@vut.ac.za</w:t>
        </w:r>
      </w:hyperlink>
    </w:p>
    <w:p w:rsidR="00E0524D" w:rsidRDefault="00E0524D" w:rsidP="00505DC4">
      <w:pPr>
        <w:jc w:val="center"/>
        <w:rPr>
          <w:rFonts w:ascii="Times New Roman" w:hAnsi="Times New Roman"/>
          <w:i/>
          <w:sz w:val="18"/>
          <w:szCs w:val="18"/>
        </w:rPr>
      </w:pPr>
    </w:p>
    <w:p w:rsidR="00505DC4" w:rsidRDefault="00505DC4" w:rsidP="00505DC4">
      <w:pPr>
        <w:spacing w:before="100" w:after="100"/>
        <w:jc w:val="center"/>
        <w:rPr>
          <w:rFonts w:ascii="Times New Roman" w:hAnsi="Times New Roman"/>
          <w:lang w:val="en-US" w:eastAsia="en-US"/>
        </w:rPr>
      </w:pPr>
      <w:r w:rsidRPr="00505DC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b/>
          <w:sz w:val="20"/>
          <w:lang w:val="en-US" w:eastAsia="en-US"/>
        </w:rPr>
        <w:t>Keywords:</w:t>
      </w:r>
      <w:r>
        <w:rPr>
          <w:rFonts w:ascii="Times New Roman" w:hAnsi="Times New Roman"/>
          <w:sz w:val="20"/>
          <w:lang w:val="en-US" w:eastAsia="en-US"/>
        </w:rPr>
        <w:t xml:space="preserve"> </w:t>
      </w:r>
      <w:r w:rsidR="00401DE8">
        <w:rPr>
          <w:rFonts w:ascii="Times New Roman" w:hAnsi="Times New Roman"/>
          <w:sz w:val="20"/>
          <w:lang w:val="en-US" w:eastAsia="en-US"/>
        </w:rPr>
        <w:t>Cr(VI)</w:t>
      </w:r>
      <w:r>
        <w:rPr>
          <w:rFonts w:ascii="Times New Roman" w:hAnsi="Times New Roman"/>
          <w:sz w:val="20"/>
          <w:lang w:val="en-US" w:eastAsia="en-US"/>
        </w:rPr>
        <w:t xml:space="preserve">, </w:t>
      </w:r>
      <w:r w:rsidR="00401DE8">
        <w:rPr>
          <w:rFonts w:ascii="Times New Roman" w:hAnsi="Times New Roman"/>
          <w:sz w:val="20"/>
          <w:lang w:val="en-US" w:eastAsia="en-US"/>
        </w:rPr>
        <w:t>Activated carbon</w:t>
      </w:r>
      <w:r>
        <w:rPr>
          <w:rFonts w:ascii="Times New Roman" w:hAnsi="Times New Roman"/>
          <w:sz w:val="20"/>
          <w:lang w:val="en-US" w:eastAsia="en-US"/>
        </w:rPr>
        <w:t>,</w:t>
      </w:r>
      <w:r w:rsidR="00806295">
        <w:rPr>
          <w:rFonts w:ascii="Times New Roman" w:hAnsi="Times New Roman"/>
          <w:sz w:val="20"/>
          <w:lang w:val="en-US" w:eastAsia="en-US"/>
        </w:rPr>
        <w:t xml:space="preserve"> </w:t>
      </w:r>
      <w:r w:rsidR="00401DE8">
        <w:rPr>
          <w:rFonts w:ascii="Times New Roman" w:hAnsi="Times New Roman"/>
          <w:sz w:val="20"/>
          <w:lang w:val="en-US" w:eastAsia="en-US"/>
        </w:rPr>
        <w:t>Adsorption</w:t>
      </w:r>
      <w:r w:rsidR="00E0524D">
        <w:rPr>
          <w:rFonts w:ascii="Times New Roman" w:hAnsi="Times New Roman"/>
          <w:sz w:val="20"/>
          <w:lang w:val="en-US" w:eastAsia="en-US"/>
        </w:rPr>
        <w:t>, Membrane separation</w:t>
      </w:r>
      <w:r>
        <w:rPr>
          <w:rFonts w:ascii="Times New Roman" w:hAnsi="Times New Roman"/>
          <w:sz w:val="20"/>
          <w:lang w:val="en-US" w:eastAsia="en-US"/>
        </w:rPr>
        <w:t>.</w:t>
      </w:r>
    </w:p>
    <w:p w:rsidR="00464F45" w:rsidRDefault="00D62D16">
      <w:pPr>
        <w:rPr>
          <w:rFonts w:ascii="Times New Roman" w:hAnsi="Times New Roman"/>
          <w:lang w:val="en-US" w:eastAsia="en-US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>
                <wp:extent cx="5275580" cy="6985"/>
                <wp:effectExtent l="0" t="0" r="0" b="0"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5580" cy="6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42B0D6" id="Rectangle 6" o:spid="_x0000_s1026" style="width:415.4pt;height: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" fillcolor="black" stroked="f">
                <w10:anchorlock/>
              </v:rect>
            </w:pict>
          </mc:Fallback>
        </mc:AlternateContent>
      </w:r>
    </w:p>
    <w:p w:rsidR="00806295" w:rsidRDefault="00806295" w:rsidP="00345E75">
      <w:pPr>
        <w:jc w:val="both"/>
        <w:rPr>
          <w:rFonts w:ascii="Times New Roman" w:hAnsi="Times New Roman"/>
          <w:lang w:val="en-US" w:eastAsia="en-US"/>
        </w:rPr>
      </w:pPr>
    </w:p>
    <w:p w:rsidR="00E569A8" w:rsidRDefault="00E569A8" w:rsidP="00345E75">
      <w:pPr>
        <w:jc w:val="both"/>
        <w:rPr>
          <w:rFonts w:ascii="Times New Roman" w:hAnsi="Times New Roman"/>
          <w:lang w:val="en-US" w:eastAsia="en-US"/>
        </w:rPr>
      </w:pPr>
    </w:p>
    <w:p w:rsidR="00401DE8" w:rsidRPr="003242B5" w:rsidRDefault="00E0524D" w:rsidP="000E7BB8">
      <w:pPr>
        <w:spacing w:line="36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Acivated carbons derived from </w:t>
      </w:r>
      <w:r w:rsidR="00401DE8" w:rsidRPr="003242B5">
        <w:rPr>
          <w:rFonts w:ascii="Times New Roman" w:hAnsi="Times New Roman"/>
          <w:i/>
          <w:noProof/>
        </w:rPr>
        <w:t>Macadamia</w:t>
      </w:r>
      <w:r w:rsidR="00401DE8" w:rsidRPr="003242B5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nutshell powder were subjected to secondary modification by various concentrations of mineral acid. Subsequently, subjected to surface imprinting for the recognition of Cr(III). In a separate study, polymeric membrane sheets were modifed by surface imprinting for Cr(III) removal.</w:t>
      </w:r>
      <w:r w:rsidR="00401DE8" w:rsidRPr="003242B5">
        <w:rPr>
          <w:rFonts w:ascii="Times New Roman" w:hAnsi="Times New Roman"/>
          <w:noProof/>
        </w:rPr>
        <w:t xml:space="preserve"> </w:t>
      </w:r>
      <w:r w:rsidR="0028024F">
        <w:rPr>
          <w:rFonts w:ascii="Times New Roman" w:hAnsi="Times New Roman"/>
          <w:noProof/>
        </w:rPr>
        <w:t>Non-imprited versions of both formats were prepared to use as controls. It has been noted that during removal of Cr(VI) by activated carbons</w:t>
      </w:r>
      <w:r w:rsidR="003E00DC">
        <w:rPr>
          <w:rFonts w:ascii="Times New Roman" w:hAnsi="Times New Roman"/>
          <w:noProof/>
        </w:rPr>
        <w:t xml:space="preserve"> (AC)</w:t>
      </w:r>
      <w:r w:rsidR="0028024F">
        <w:rPr>
          <w:rFonts w:ascii="Times New Roman" w:hAnsi="Times New Roman"/>
          <w:noProof/>
        </w:rPr>
        <w:t>, part of Cr(</w:t>
      </w:r>
      <w:r w:rsidR="003E00DC">
        <w:rPr>
          <w:rFonts w:ascii="Times New Roman" w:hAnsi="Times New Roman"/>
          <w:noProof/>
        </w:rPr>
        <w:t>V</w:t>
      </w:r>
      <w:r w:rsidR="0028024F">
        <w:rPr>
          <w:rFonts w:ascii="Times New Roman" w:hAnsi="Times New Roman"/>
          <w:noProof/>
        </w:rPr>
        <w:t>I) is reduced to Cr(IIII) and in turn not adsorbed on the surface. Therefore, the cu</w:t>
      </w:r>
      <w:r w:rsidR="003E00DC">
        <w:rPr>
          <w:rFonts w:ascii="Times New Roman" w:hAnsi="Times New Roman"/>
          <w:noProof/>
        </w:rPr>
        <w:t>r</w:t>
      </w:r>
      <w:r w:rsidR="0028024F">
        <w:rPr>
          <w:rFonts w:ascii="Times New Roman" w:hAnsi="Times New Roman"/>
          <w:noProof/>
        </w:rPr>
        <w:t xml:space="preserve">rent study seeks to address the unadsorbed Cr(III) by introducing the selective imprinting method for the recognition of Cr(III). </w:t>
      </w:r>
      <w:r w:rsidR="00401DE8" w:rsidRPr="003242B5">
        <w:rPr>
          <w:rFonts w:ascii="Times New Roman" w:hAnsi="Times New Roman"/>
          <w:noProof/>
        </w:rPr>
        <w:t xml:space="preserve">FTIR, TGA, SEM revealed that the acid treatment modified the surface of the adsorbent.  </w:t>
      </w:r>
      <w:r w:rsidR="00401DE8" w:rsidRPr="003242B5">
        <w:rPr>
          <w:rFonts w:ascii="Times New Roman" w:hAnsi="Times New Roman"/>
        </w:rPr>
        <w:t xml:space="preserve">Compared to the raw AC the </w:t>
      </w:r>
      <w:r>
        <w:rPr>
          <w:rFonts w:ascii="Times New Roman" w:hAnsi="Times New Roman"/>
        </w:rPr>
        <w:t xml:space="preserve">acid </w:t>
      </w:r>
      <w:r w:rsidR="00401DE8" w:rsidRPr="003242B5">
        <w:rPr>
          <w:rFonts w:ascii="Times New Roman" w:hAnsi="Times New Roman"/>
        </w:rPr>
        <w:t>functionalized AC showed acidic characteristic bands.  Fourier Transform Infrared Spectroscopy (FTIR) detected the presence of C=O, O-H and COO</w:t>
      </w:r>
      <w:r w:rsidR="00401DE8" w:rsidRPr="003242B5">
        <w:rPr>
          <w:rFonts w:ascii="Times New Roman" w:hAnsi="Times New Roman"/>
          <w:vertAlign w:val="superscript"/>
        </w:rPr>
        <w:t>-</w:t>
      </w:r>
      <w:r w:rsidR="00401DE8" w:rsidRPr="003242B5">
        <w:rPr>
          <w:rFonts w:ascii="Times New Roman" w:hAnsi="Times New Roman"/>
        </w:rPr>
        <w:t xml:space="preserve"> functional groups on the surface of the modified AC.  </w:t>
      </w:r>
      <w:r w:rsidR="00401DE8" w:rsidRPr="003242B5">
        <w:rPr>
          <w:rFonts w:ascii="Times New Roman" w:hAnsi="Times New Roman"/>
          <w:noProof/>
        </w:rPr>
        <w:t>Brunauer-Emmett-Teller (BET) showed and increase in surface area from</w:t>
      </w:r>
      <w:r w:rsidR="00401DE8" w:rsidRPr="003242B5">
        <w:rPr>
          <w:rFonts w:ascii="Times New Roman" w:hAnsi="Times New Roman"/>
        </w:rPr>
        <w:t xml:space="preserve"> 549</w:t>
      </w:r>
      <w:r w:rsidR="001270B6">
        <w:rPr>
          <w:rFonts w:ascii="Times New Roman" w:hAnsi="Times New Roman"/>
        </w:rPr>
        <w:t xml:space="preserve"> </w:t>
      </w:r>
      <w:r w:rsidR="0028024F">
        <w:rPr>
          <w:rFonts w:ascii="Times New Roman" w:hAnsi="Times New Roman"/>
        </w:rPr>
        <w:t xml:space="preserve">to </w:t>
      </w:r>
      <w:r w:rsidR="0028024F" w:rsidRPr="003242B5">
        <w:rPr>
          <w:rFonts w:ascii="Times New Roman" w:hAnsi="Times New Roman"/>
        </w:rPr>
        <w:t>582 m</w:t>
      </w:r>
      <w:r w:rsidR="0028024F" w:rsidRPr="003242B5">
        <w:rPr>
          <w:rFonts w:ascii="Times New Roman" w:hAnsi="Times New Roman"/>
          <w:vertAlign w:val="superscript"/>
        </w:rPr>
        <w:t>2</w:t>
      </w:r>
      <w:r w:rsidR="003E00DC">
        <w:rPr>
          <w:rFonts w:ascii="Times New Roman" w:hAnsi="Times New Roman"/>
          <w:vertAlign w:val="superscript"/>
        </w:rPr>
        <w:t xml:space="preserve"> </w:t>
      </w:r>
      <w:r w:rsidR="0028024F" w:rsidRPr="003242B5">
        <w:rPr>
          <w:rFonts w:ascii="Times New Roman" w:hAnsi="Times New Roman"/>
        </w:rPr>
        <w:t>g</w:t>
      </w:r>
      <w:r w:rsidR="003E00DC" w:rsidRPr="003E00DC">
        <w:rPr>
          <w:rFonts w:ascii="Times New Roman" w:hAnsi="Times New Roman"/>
          <w:vertAlign w:val="superscript"/>
        </w:rPr>
        <w:t>-1</w:t>
      </w:r>
      <w:r w:rsidR="0028024F" w:rsidRPr="003242B5">
        <w:rPr>
          <w:rFonts w:ascii="Times New Roman" w:hAnsi="Times New Roman"/>
        </w:rPr>
        <w:t xml:space="preserve"> </w:t>
      </w:r>
      <w:r w:rsidR="0028024F">
        <w:rPr>
          <w:rFonts w:ascii="Times New Roman" w:hAnsi="Times New Roman"/>
        </w:rPr>
        <w:t>following treatment</w:t>
      </w:r>
      <w:r w:rsidR="00401DE8" w:rsidRPr="003242B5">
        <w:rPr>
          <w:rFonts w:ascii="Times New Roman" w:hAnsi="Times New Roman"/>
        </w:rPr>
        <w:t xml:space="preserve">.   Different experimental parameters were optimized for effective adsorption of Cr(VI).  </w:t>
      </w:r>
      <w:r w:rsidR="0028024F">
        <w:rPr>
          <w:rFonts w:ascii="Times New Roman" w:hAnsi="Times New Roman"/>
        </w:rPr>
        <w:t>T</w:t>
      </w:r>
      <w:r w:rsidR="00401DE8" w:rsidRPr="003242B5">
        <w:rPr>
          <w:rFonts w:ascii="Times New Roman" w:hAnsi="Times New Roman"/>
        </w:rPr>
        <w:t>he optimal parameters were as follows: pH 1, solution concentration 100</w:t>
      </w:r>
      <w:r w:rsidR="0028024F">
        <w:rPr>
          <w:rFonts w:ascii="Times New Roman" w:hAnsi="Times New Roman"/>
        </w:rPr>
        <w:t xml:space="preserve"> </w:t>
      </w:r>
      <w:r w:rsidR="00401DE8" w:rsidRPr="003242B5">
        <w:rPr>
          <w:rFonts w:ascii="Times New Roman" w:hAnsi="Times New Roman"/>
        </w:rPr>
        <w:t>mg</w:t>
      </w:r>
      <w:r w:rsidR="003E00DC">
        <w:rPr>
          <w:rFonts w:ascii="Times New Roman" w:hAnsi="Times New Roman"/>
        </w:rPr>
        <w:t xml:space="preserve"> </w:t>
      </w:r>
      <w:bookmarkStart w:id="0" w:name="_GoBack"/>
      <w:bookmarkEnd w:id="0"/>
      <w:r w:rsidR="00401DE8" w:rsidRPr="003242B5">
        <w:rPr>
          <w:rFonts w:ascii="Times New Roman" w:hAnsi="Times New Roman"/>
        </w:rPr>
        <w:t>L</w:t>
      </w:r>
      <w:r w:rsidR="00401DE8" w:rsidRPr="003242B5">
        <w:rPr>
          <w:rFonts w:ascii="Times New Roman" w:hAnsi="Times New Roman"/>
          <w:vertAlign w:val="superscript"/>
        </w:rPr>
        <w:t>-1</w:t>
      </w:r>
      <w:r w:rsidR="00401DE8" w:rsidRPr="003242B5">
        <w:rPr>
          <w:rFonts w:ascii="Times New Roman" w:hAnsi="Times New Roman"/>
        </w:rPr>
        <w:t xml:space="preserve">, </w:t>
      </w:r>
      <w:r w:rsidR="00401DE8">
        <w:rPr>
          <w:rFonts w:ascii="Times New Roman" w:hAnsi="Times New Roman"/>
        </w:rPr>
        <w:t>reaction</w:t>
      </w:r>
      <w:r w:rsidR="00401DE8" w:rsidRPr="003242B5">
        <w:rPr>
          <w:rFonts w:ascii="Times New Roman" w:hAnsi="Times New Roman"/>
        </w:rPr>
        <w:t xml:space="preserve"> time 8</w:t>
      </w:r>
      <w:r w:rsidR="001270B6">
        <w:rPr>
          <w:rFonts w:ascii="Times New Roman" w:hAnsi="Times New Roman"/>
        </w:rPr>
        <w:t xml:space="preserve"> </w:t>
      </w:r>
      <w:r w:rsidR="00401DE8" w:rsidRPr="003242B5">
        <w:rPr>
          <w:rFonts w:ascii="Times New Roman" w:hAnsi="Times New Roman"/>
        </w:rPr>
        <w:t>hr and adsorbent dosage 0.32</w:t>
      </w:r>
      <w:r w:rsidR="001270B6">
        <w:rPr>
          <w:rFonts w:ascii="Times New Roman" w:hAnsi="Times New Roman"/>
        </w:rPr>
        <w:t xml:space="preserve"> </w:t>
      </w:r>
      <w:r w:rsidR="00401DE8" w:rsidRPr="003242B5">
        <w:rPr>
          <w:rFonts w:ascii="Times New Roman" w:hAnsi="Times New Roman"/>
        </w:rPr>
        <w:t>g</w:t>
      </w:r>
      <w:r w:rsidR="0028024F">
        <w:rPr>
          <w:rFonts w:ascii="Times New Roman" w:hAnsi="Times New Roman"/>
        </w:rPr>
        <w:t xml:space="preserve"> i</w:t>
      </w:r>
      <w:r w:rsidR="00401DE8" w:rsidRPr="003242B5">
        <w:rPr>
          <w:rFonts w:ascii="Times New Roman" w:eastAsiaTheme="minorEastAsia" w:hAnsi="Times New Roman"/>
          <w:kern w:val="24"/>
        </w:rPr>
        <w:t>ndicating that adsorption is strongly dependent on the mentioned parameters.</w:t>
      </w:r>
      <w:r w:rsidR="0028024F">
        <w:rPr>
          <w:rFonts w:ascii="Times New Roman" w:eastAsiaTheme="minorEastAsia" w:hAnsi="Times New Roman"/>
          <w:kern w:val="24"/>
        </w:rPr>
        <w:t xml:space="preserve"> </w:t>
      </w:r>
    </w:p>
    <w:p w:rsidR="00E569A8" w:rsidRDefault="00E569A8" w:rsidP="00214F69">
      <w:pPr>
        <w:jc w:val="both"/>
        <w:rPr>
          <w:rFonts w:ascii="Times New Roman" w:hAnsi="Times New Roman"/>
        </w:rPr>
      </w:pPr>
    </w:p>
    <w:p w:rsidR="0041221A" w:rsidRDefault="0041221A" w:rsidP="00345E75">
      <w:pPr>
        <w:jc w:val="both"/>
        <w:rPr>
          <w:rFonts w:ascii="Times New Roman" w:hAnsi="Times New Roman"/>
          <w:lang w:val="en-US" w:eastAsia="en-US"/>
        </w:rPr>
      </w:pPr>
    </w:p>
    <w:p w:rsidR="002250C1" w:rsidRDefault="002250C1" w:rsidP="00345E75">
      <w:pPr>
        <w:jc w:val="both"/>
        <w:rPr>
          <w:rFonts w:ascii="Times New Roman" w:hAnsi="Times New Roman"/>
          <w:lang w:val="en-US" w:eastAsia="en-US"/>
        </w:rPr>
      </w:pPr>
    </w:p>
    <w:p w:rsidR="00464F45" w:rsidRPr="00D16572" w:rsidRDefault="00464F45" w:rsidP="00806295">
      <w:pPr>
        <w:rPr>
          <w:rFonts w:ascii="Times New Roman" w:hAnsi="Times New Roman"/>
          <w:sz w:val="20"/>
          <w:szCs w:val="20"/>
          <w:lang w:val="en-US" w:eastAsia="en-US"/>
        </w:rPr>
      </w:pPr>
    </w:p>
    <w:sectPr w:rsidR="00464F45" w:rsidRPr="00D16572" w:rsidSect="000955A9">
      <w:pgSz w:w="11906" w:h="16838"/>
      <w:pgMar w:top="1258" w:right="1646" w:bottom="1418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0&lt;/ScanUnformatted&gt;&lt;ScanChanges&gt;1&lt;/ScanChanges&gt;&lt;Suspended&gt;1&lt;/Suspended&gt;&lt;/ENInstantFormat&gt;"/>
    <w:docVar w:name="EN.Layout" w:val="&lt;ENLayout&gt;&lt;Style&gt;Chemical Review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PhD.enl&lt;/item&gt;&lt;/Libraries&gt;&lt;/ENLibraries&gt;"/>
  </w:docVars>
  <w:rsids>
    <w:rsidRoot w:val="0010406A"/>
    <w:rsid w:val="000955A9"/>
    <w:rsid w:val="000E7BB8"/>
    <w:rsid w:val="0010406A"/>
    <w:rsid w:val="00121E58"/>
    <w:rsid w:val="001270B6"/>
    <w:rsid w:val="00130488"/>
    <w:rsid w:val="001E1331"/>
    <w:rsid w:val="00214F69"/>
    <w:rsid w:val="002250C1"/>
    <w:rsid w:val="0028024F"/>
    <w:rsid w:val="00311B2B"/>
    <w:rsid w:val="00345E75"/>
    <w:rsid w:val="003E00DC"/>
    <w:rsid w:val="00401DE8"/>
    <w:rsid w:val="0041221A"/>
    <w:rsid w:val="00464F45"/>
    <w:rsid w:val="004C1207"/>
    <w:rsid w:val="00505DC4"/>
    <w:rsid w:val="00656CE9"/>
    <w:rsid w:val="007462AA"/>
    <w:rsid w:val="00795398"/>
    <w:rsid w:val="007A6C8A"/>
    <w:rsid w:val="00806295"/>
    <w:rsid w:val="00900DAF"/>
    <w:rsid w:val="00937F9B"/>
    <w:rsid w:val="00953019"/>
    <w:rsid w:val="009D3084"/>
    <w:rsid w:val="00A12561"/>
    <w:rsid w:val="00A51D03"/>
    <w:rsid w:val="00A96047"/>
    <w:rsid w:val="00B56C45"/>
    <w:rsid w:val="00B87EEE"/>
    <w:rsid w:val="00BC084D"/>
    <w:rsid w:val="00BE4D55"/>
    <w:rsid w:val="00C2632F"/>
    <w:rsid w:val="00C672A7"/>
    <w:rsid w:val="00C70B82"/>
    <w:rsid w:val="00CA5004"/>
    <w:rsid w:val="00CD7F28"/>
    <w:rsid w:val="00CF1134"/>
    <w:rsid w:val="00D0450B"/>
    <w:rsid w:val="00D06D29"/>
    <w:rsid w:val="00D16572"/>
    <w:rsid w:val="00D24676"/>
    <w:rsid w:val="00D44038"/>
    <w:rsid w:val="00D45D8F"/>
    <w:rsid w:val="00D62D16"/>
    <w:rsid w:val="00D97D30"/>
    <w:rsid w:val="00E0524D"/>
    <w:rsid w:val="00E569A8"/>
    <w:rsid w:val="00E9034A"/>
    <w:rsid w:val="00EC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D2A46"/>
  <w15:docId w15:val="{B16EB9CA-386B-4DA8-986F-31B07CC3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7703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C7703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styleId="BodyText">
    <w:name w:val="Body Text"/>
    <w:basedOn w:val="Normal"/>
    <w:rsid w:val="00EC7703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05DC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225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569A8"/>
  </w:style>
  <w:style w:type="character" w:styleId="Emphasis">
    <w:name w:val="Emphasis"/>
    <w:basedOn w:val="DefaultParagraphFont"/>
    <w:uiPriority w:val="20"/>
    <w:qFormat/>
    <w:rsid w:val="00E569A8"/>
    <w:rPr>
      <w:i/>
      <w:iCs/>
    </w:rPr>
  </w:style>
  <w:style w:type="character" w:styleId="Strong">
    <w:name w:val="Strong"/>
    <w:basedOn w:val="DefaultParagraphFont"/>
    <w:uiPriority w:val="22"/>
    <w:qFormat/>
    <w:rsid w:val="00E569A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F69"/>
    <w:rPr>
      <w:rFonts w:ascii="Tahoma" w:hAnsi="Tahoma" w:cs="Tahoma"/>
      <w:sz w:val="16"/>
      <w:szCs w:val="16"/>
    </w:rPr>
  </w:style>
  <w:style w:type="character" w:styleId="Mention">
    <w:name w:val="Mention"/>
    <w:basedOn w:val="DefaultParagraphFont"/>
    <w:uiPriority w:val="99"/>
    <w:semiHidden/>
    <w:unhideWhenUsed/>
    <w:rsid w:val="00E0524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usumzip@vut.ac.z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Nikki\CATSA\Call%204%20Papers\201-91%20CATSA2010_Abstract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201-91 CATSA2010_Abstract_Template</Template>
  <TotalTime>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Title</vt:lpstr>
    </vt:vector>
  </TitlesOfParts>
  <Company>University of Cape Town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Title</dc:title>
  <dc:creator>HPDX7500</dc:creator>
  <cp:lastModifiedBy>Vusumzi Pakade</cp:lastModifiedBy>
  <cp:revision>3</cp:revision>
  <cp:lastPrinted>2011-08-29T12:15:00Z</cp:lastPrinted>
  <dcterms:created xsi:type="dcterms:W3CDTF">2017-04-24T12:06:00Z</dcterms:created>
  <dcterms:modified xsi:type="dcterms:W3CDTF">2017-04-24T12:08:00Z</dcterms:modified>
</cp:coreProperties>
</file>