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212" w:rsidRPr="00463A25" w:rsidRDefault="00463A25" w:rsidP="00463A25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463A25">
        <w:rPr>
          <w:rFonts w:ascii="Times New Roman" w:hAnsi="Times New Roman" w:cs="Times New Roman"/>
          <w:b/>
        </w:rPr>
        <w:t>Management of stoma closure as day case surgery : f</w:t>
      </w:r>
      <w:r w:rsidR="00BE091D" w:rsidRPr="00463A25">
        <w:rPr>
          <w:rFonts w:ascii="Times New Roman" w:hAnsi="Times New Roman" w:cs="Times New Roman"/>
          <w:b/>
        </w:rPr>
        <w:t xml:space="preserve">easibility </w:t>
      </w:r>
      <w:r w:rsidRPr="00463A25">
        <w:rPr>
          <w:rFonts w:ascii="Times New Roman" w:hAnsi="Times New Roman" w:cs="Times New Roman"/>
          <w:b/>
        </w:rPr>
        <w:t xml:space="preserve">and treatment failure analysis. </w:t>
      </w:r>
      <w:r w:rsidR="00BE091D" w:rsidRPr="00463A25">
        <w:rPr>
          <w:rFonts w:ascii="Times New Roman" w:hAnsi="Times New Roman" w:cs="Times New Roman"/>
          <w:b/>
        </w:rPr>
        <w:t xml:space="preserve"> </w:t>
      </w:r>
    </w:p>
    <w:p w:rsidR="00463A25" w:rsidRPr="00463A25" w:rsidRDefault="00BE091D" w:rsidP="00463A25">
      <w:pPr>
        <w:spacing w:line="480" w:lineRule="auto"/>
        <w:jc w:val="both"/>
        <w:rPr>
          <w:rFonts w:ascii="Times New Roman" w:hAnsi="Times New Roman" w:cs="Times New Roman"/>
        </w:rPr>
      </w:pPr>
      <w:r w:rsidRPr="00463A25">
        <w:rPr>
          <w:rFonts w:ascii="Times New Roman" w:hAnsi="Times New Roman" w:cs="Times New Roman"/>
        </w:rPr>
        <w:t>Sabbagh C, Rebibo L, Hubert V, Dhahri A, Regimbeau JM</w:t>
      </w:r>
    </w:p>
    <w:p w:rsidR="00BE091D" w:rsidRPr="00463A25" w:rsidRDefault="00BE091D" w:rsidP="00463A25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463A25">
        <w:rPr>
          <w:rFonts w:ascii="Times New Roman" w:hAnsi="Times New Roman" w:cs="Times New Roman"/>
          <w:b/>
        </w:rPr>
        <w:t xml:space="preserve">Introduction : </w:t>
      </w:r>
      <w:r w:rsidRPr="00463A25">
        <w:rPr>
          <w:rFonts w:ascii="Times New Roman" w:eastAsia="Times New Roman" w:hAnsi="Times New Roman" w:cs="Times New Roman"/>
        </w:rPr>
        <w:t xml:space="preserve">The implementation of enhanced recovery programmes after elective colorectal surgery has dramatically reduced the length of stay. </w:t>
      </w:r>
      <w:r w:rsidR="001E784F">
        <w:rPr>
          <w:rFonts w:ascii="Times New Roman" w:eastAsia="Times New Roman" w:hAnsi="Times New Roman" w:cs="Times New Roman"/>
        </w:rPr>
        <w:t xml:space="preserve">Few data are available on enhanced recovery program and ambulatory surgery for stoma closure. </w:t>
      </w:r>
      <w:r w:rsidRPr="00463A25">
        <w:rPr>
          <w:rFonts w:ascii="Times New Roman" w:eastAsia="Times New Roman" w:hAnsi="Times New Roman" w:cs="Times New Roman"/>
          <w:lang w:val="en-GB" w:eastAsia="fr-FR"/>
        </w:rPr>
        <w:t>The objective of this study was to assess the feasibility of day case surgery for stoma closure.</w:t>
      </w:r>
    </w:p>
    <w:p w:rsidR="00463A25" w:rsidRPr="00463A25" w:rsidRDefault="00BE091D" w:rsidP="00463A2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63A25">
        <w:rPr>
          <w:rFonts w:ascii="Times New Roman" w:eastAsia="Times New Roman" w:hAnsi="Times New Roman" w:cs="Times New Roman"/>
          <w:b/>
          <w:lang w:val="en-GB" w:eastAsia="fr-FR"/>
        </w:rPr>
        <w:t xml:space="preserve">Patients and methods: </w:t>
      </w:r>
      <w:r w:rsidRPr="00463A25">
        <w:rPr>
          <w:rFonts w:ascii="Times New Roman" w:hAnsi="Times New Roman" w:cs="Times New Roman"/>
          <w:lang w:val="en-GB"/>
        </w:rPr>
        <w:t xml:space="preserve">Between </w:t>
      </w:r>
      <w:r w:rsidR="001E784F">
        <w:rPr>
          <w:rFonts w:ascii="Times New Roman" w:hAnsi="Times New Roman" w:cs="Times New Roman"/>
          <w:iCs/>
          <w:lang w:val="en-GB"/>
        </w:rPr>
        <w:t>January 2016 and may 2014, 7</w:t>
      </w:r>
      <w:r w:rsidRPr="00463A25">
        <w:rPr>
          <w:rFonts w:ascii="Times New Roman" w:hAnsi="Times New Roman" w:cs="Times New Roman"/>
          <w:iCs/>
          <w:lang w:val="en-GB"/>
        </w:rPr>
        <w:t xml:space="preserve">3 patients underwent a stoma closure </w:t>
      </w:r>
      <w:r w:rsidR="001E784F">
        <w:rPr>
          <w:rFonts w:ascii="Times New Roman" w:hAnsi="Times New Roman" w:cs="Times New Roman"/>
          <w:iCs/>
          <w:lang w:val="en-GB"/>
        </w:rPr>
        <w:t xml:space="preserve">and </w:t>
      </w:r>
      <w:r w:rsidRPr="00463A25">
        <w:rPr>
          <w:rFonts w:ascii="Times New Roman" w:hAnsi="Times New Roman" w:cs="Times New Roman"/>
          <w:iCs/>
          <w:lang w:val="en-GB"/>
        </w:rPr>
        <w:t xml:space="preserve">were included in the present study. </w:t>
      </w:r>
      <w:r w:rsidRPr="00463A25">
        <w:rPr>
          <w:rFonts w:ascii="Times New Roman" w:hAnsi="Times New Roman" w:cs="Times New Roman"/>
          <w:lang w:val="en-GB"/>
        </w:rPr>
        <w:t>The primary endpoint was to access the success rate of day case surgery</w:t>
      </w:r>
      <w:r w:rsidR="001E784F">
        <w:rPr>
          <w:rFonts w:ascii="Times New Roman" w:hAnsi="Times New Roman" w:cs="Times New Roman"/>
          <w:lang w:val="en-GB"/>
        </w:rPr>
        <w:t xml:space="preserve"> </w:t>
      </w:r>
      <w:r w:rsidR="001E784F" w:rsidRPr="00463A25">
        <w:rPr>
          <w:rFonts w:ascii="Times New Roman" w:hAnsi="Times New Roman" w:cs="Times New Roman"/>
          <w:iCs/>
          <w:lang w:val="en-GB"/>
        </w:rPr>
        <w:t>(&lt;12h)</w:t>
      </w:r>
      <w:r w:rsidRPr="00463A25">
        <w:rPr>
          <w:rFonts w:ascii="Times New Roman" w:hAnsi="Times New Roman" w:cs="Times New Roman"/>
          <w:lang w:val="en-GB"/>
        </w:rPr>
        <w:t xml:space="preserve">. The secondary endpoints were to analyse the </w:t>
      </w:r>
      <w:r w:rsidR="00463A25" w:rsidRPr="00463A25">
        <w:rPr>
          <w:rFonts w:ascii="Times New Roman" w:hAnsi="Times New Roman" w:cs="Times New Roman"/>
          <w:lang w:val="en-GB"/>
        </w:rPr>
        <w:t>day case surgery quality criteria.</w:t>
      </w:r>
    </w:p>
    <w:p w:rsidR="00BE091D" w:rsidRPr="00463A25" w:rsidRDefault="00463A25" w:rsidP="00463A2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63A25">
        <w:rPr>
          <w:rFonts w:ascii="Times New Roman" w:hAnsi="Times New Roman" w:cs="Times New Roman"/>
          <w:b/>
          <w:lang w:val="en-GB"/>
        </w:rPr>
        <w:t xml:space="preserve">Results: </w:t>
      </w:r>
      <w:r w:rsidRPr="00463A25">
        <w:rPr>
          <w:rFonts w:ascii="Times New Roman" w:hAnsi="Times New Roman" w:cs="Times New Roman"/>
          <w:lang w:val="en-GB"/>
        </w:rPr>
        <w:t>A total of 73 patients underwent stoma closure during the study period, among which 23 (31.5%) were managed in day case surgery. Among these patients, 19 (79%) were discharged on the day of the operation</w:t>
      </w:r>
      <w:r w:rsidR="002A602B">
        <w:rPr>
          <w:rFonts w:ascii="Times New Roman" w:hAnsi="Times New Roman" w:cs="Times New Roman"/>
          <w:lang w:val="en-GB"/>
        </w:rPr>
        <w:t xml:space="preserve"> (success rate)</w:t>
      </w:r>
      <w:r w:rsidRPr="00463A25">
        <w:rPr>
          <w:rFonts w:ascii="Times New Roman" w:hAnsi="Times New Roman" w:cs="Times New Roman"/>
          <w:lang w:val="en-GB"/>
        </w:rPr>
        <w:t>. The unplanned consultation rate was 42% (n=8), the unplanned hospitalisation rate was 42% (n=8) and the unplanned operation rate was 0%. The failure for day case surgery (n=4) were related to postoperative pain and all patients were discharged on the next day. Unplanned consultation and hospitalisation were related to postoperative nausea mainly at the be</w:t>
      </w:r>
      <w:r w:rsidR="001E784F">
        <w:rPr>
          <w:rFonts w:ascii="Times New Roman" w:hAnsi="Times New Roman" w:cs="Times New Roman"/>
          <w:lang w:val="en-GB"/>
        </w:rPr>
        <w:t>ginning of the study. There was</w:t>
      </w:r>
      <w:r w:rsidRPr="00463A25">
        <w:rPr>
          <w:rFonts w:ascii="Times New Roman" w:hAnsi="Times New Roman" w:cs="Times New Roman"/>
          <w:lang w:val="en-GB"/>
        </w:rPr>
        <w:t xml:space="preserve"> no morbidity related to day case surgery or stoma closure.</w:t>
      </w:r>
    </w:p>
    <w:p w:rsidR="00463A25" w:rsidRPr="00463A25" w:rsidRDefault="00463A25" w:rsidP="00463A25">
      <w:pPr>
        <w:spacing w:line="480" w:lineRule="auto"/>
        <w:jc w:val="both"/>
        <w:rPr>
          <w:rFonts w:ascii="Times New Roman" w:eastAsia="Times New Roman" w:hAnsi="Times New Roman" w:cs="Times New Roman"/>
          <w:lang w:val="en-GB" w:eastAsia="fr-FR"/>
        </w:rPr>
      </w:pPr>
      <w:bookmarkStart w:id="0" w:name="_GoBack"/>
      <w:r w:rsidRPr="002A602B">
        <w:rPr>
          <w:rFonts w:ascii="Times New Roman" w:hAnsi="Times New Roman" w:cs="Times New Roman"/>
          <w:b/>
          <w:lang w:val="en-GB"/>
        </w:rPr>
        <w:t>Conclusion:</w:t>
      </w:r>
      <w:bookmarkEnd w:id="0"/>
      <w:r w:rsidRPr="00463A25">
        <w:rPr>
          <w:rFonts w:ascii="Times New Roman" w:hAnsi="Times New Roman" w:cs="Times New Roman"/>
          <w:lang w:val="en-GB"/>
        </w:rPr>
        <w:t xml:space="preserve"> Stoma closure is feasible in day case surgery. </w:t>
      </w:r>
      <w:r w:rsidR="00026419">
        <w:rPr>
          <w:rFonts w:ascii="Times New Roman" w:hAnsi="Times New Roman" w:cs="Times New Roman"/>
          <w:lang w:val="en-GB"/>
        </w:rPr>
        <w:t xml:space="preserve">The main reason for failure is </w:t>
      </w:r>
      <w:r w:rsidRPr="00463A25">
        <w:rPr>
          <w:rFonts w:ascii="Times New Roman" w:hAnsi="Times New Roman" w:cs="Times New Roman"/>
          <w:lang w:val="en-GB"/>
        </w:rPr>
        <w:t xml:space="preserve">nausea. </w:t>
      </w:r>
      <w:r w:rsidR="00026419">
        <w:rPr>
          <w:rFonts w:ascii="Times New Roman" w:hAnsi="Times New Roman" w:cs="Times New Roman"/>
          <w:lang w:val="en-GB"/>
        </w:rPr>
        <w:t xml:space="preserve">Another issue is the 40% rate of unplanned hopsitalisation. </w:t>
      </w:r>
      <w:r w:rsidRPr="00463A25">
        <w:rPr>
          <w:rFonts w:ascii="Times New Roman" w:hAnsi="Times New Roman" w:cs="Times New Roman"/>
          <w:lang w:val="en-GB"/>
        </w:rPr>
        <w:t>A clear explanation of postoperative course to the patient is required.</w:t>
      </w:r>
    </w:p>
    <w:p w:rsidR="00BE091D" w:rsidRPr="00463A25" w:rsidRDefault="00BE091D" w:rsidP="00463A25">
      <w:pPr>
        <w:spacing w:line="480" w:lineRule="auto"/>
        <w:jc w:val="both"/>
        <w:rPr>
          <w:rFonts w:ascii="Times New Roman" w:hAnsi="Times New Roman" w:cs="Times New Roman"/>
          <w:b/>
        </w:rPr>
      </w:pPr>
    </w:p>
    <w:sectPr w:rsidR="00BE091D" w:rsidRPr="00463A25" w:rsidSect="00821DF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hyphenationZone w:val="425"/>
  <w:characterSpacingControl w:val="doNotCompress"/>
  <w:savePreviewPicture/>
  <w:compat/>
  <w:rsids>
    <w:rsidRoot w:val="00BE091D"/>
    <w:rsid w:val="00026419"/>
    <w:rsid w:val="001E784F"/>
    <w:rsid w:val="002A602B"/>
    <w:rsid w:val="00463A25"/>
    <w:rsid w:val="00530212"/>
    <w:rsid w:val="00821DFD"/>
    <w:rsid w:val="00BE091D"/>
    <w:rsid w:val="00DB2C5D"/>
    <w:rsid w:val="00F3457F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7F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225</Words>
  <Characters>1283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Sabbagh</dc:creator>
  <cp:keywords/>
  <dc:description/>
  <cp:lastModifiedBy>Charles Sabbagh</cp:lastModifiedBy>
  <cp:revision>4</cp:revision>
  <dcterms:created xsi:type="dcterms:W3CDTF">2017-05-28T15:59:00Z</dcterms:created>
  <dcterms:modified xsi:type="dcterms:W3CDTF">2017-05-30T09:05:00Z</dcterms:modified>
</cp:coreProperties>
</file>