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754" w:rsidRDefault="00082754" w:rsidP="00082754">
      <w:pPr>
        <w:pStyle w:val="Heading1"/>
        <w:spacing w:before="0"/>
        <w:rPr>
          <w:rFonts w:ascii="Times New Roman" w:hAnsi="Times New Roman" w:cs="Times New Roman"/>
        </w:rPr>
      </w:pPr>
      <w:bookmarkStart w:id="0" w:name="_Toc485029146"/>
      <w:bookmarkStart w:id="1" w:name="_Toc485137312"/>
      <w:bookmarkStart w:id="2" w:name="_Toc485618791"/>
    </w:p>
    <w:p w:rsidR="00082754" w:rsidRDefault="00082754" w:rsidP="00082754">
      <w:pPr>
        <w:pStyle w:val="Heading1"/>
        <w:spacing w:before="0"/>
        <w:rPr>
          <w:rFonts w:ascii="Times New Roman" w:hAnsi="Times New Roman" w:cs="Times New Roman"/>
        </w:rPr>
      </w:pPr>
    </w:p>
    <w:p w:rsidR="00082754" w:rsidRDefault="00082754" w:rsidP="00082754">
      <w:pPr>
        <w:spacing w:line="360" w:lineRule="auto"/>
        <w:jc w:val="both"/>
        <w:rPr>
          <w:rFonts w:ascii="Times New Roman" w:hAnsi="Times New Roman" w:cs="Times New Roman"/>
          <w:b/>
          <w:sz w:val="24"/>
          <w:szCs w:val="24"/>
        </w:rPr>
      </w:pPr>
      <w:r>
        <w:rPr>
          <w:rFonts w:ascii="Times New Roman" w:hAnsi="Times New Roman" w:cs="Times New Roman"/>
          <w:b/>
          <w:sz w:val="24"/>
          <w:szCs w:val="24"/>
        </w:rPr>
        <w:t>FIVE YEARS TREND TREATMENT OUTCOME OF SECONDLINE ANTI RETRO VIRAL THERAPHY MEDICATIONS AT ANTI RETRO VIRAL THERAPY CLINIC OF SHASHEMENE REFERRAL HOSPITAL, WEST ARSI, SOUTH, ETHIOPIA.</w:t>
      </w:r>
    </w:p>
    <w:p w:rsidR="00082754" w:rsidRDefault="00082754" w:rsidP="00082754">
      <w:pPr>
        <w:pStyle w:val="Heading1"/>
        <w:spacing w:before="0"/>
        <w:rPr>
          <w:rFonts w:ascii="Times New Roman" w:hAnsi="Times New Roman" w:cs="Times New Roman"/>
        </w:rPr>
      </w:pPr>
      <w:r>
        <w:rPr>
          <w:rFonts w:ascii="Times New Roman" w:hAnsi="Times New Roman" w:cs="Times New Roman"/>
        </w:rPr>
        <w:t xml:space="preserve">By: </w:t>
      </w:r>
      <w:proofErr w:type="spellStart"/>
      <w:r>
        <w:rPr>
          <w:rFonts w:ascii="Times New Roman" w:hAnsi="Times New Roman" w:cs="Times New Roman"/>
        </w:rPr>
        <w:t>Gobezie</w:t>
      </w:r>
      <w:proofErr w:type="spellEnd"/>
      <w:r>
        <w:rPr>
          <w:rFonts w:ascii="Times New Roman" w:hAnsi="Times New Roman" w:cs="Times New Roman"/>
        </w:rPr>
        <w:t xml:space="preserve"> </w:t>
      </w:r>
      <w:proofErr w:type="spellStart"/>
      <w:r>
        <w:rPr>
          <w:rFonts w:ascii="Times New Roman" w:hAnsi="Times New Roman" w:cs="Times New Roman"/>
        </w:rPr>
        <w:t>Temesgen</w:t>
      </w:r>
      <w:proofErr w:type="spellEnd"/>
    </w:p>
    <w:p w:rsidR="00082754" w:rsidRPr="00756F0D" w:rsidRDefault="00082754" w:rsidP="00082754">
      <w:pPr>
        <w:pStyle w:val="Heading1"/>
        <w:spacing w:before="0"/>
        <w:rPr>
          <w:rFonts w:ascii="Times New Roman" w:hAnsi="Times New Roman" w:cs="Times New Roman"/>
        </w:rPr>
      </w:pPr>
      <w:r w:rsidRPr="00756F0D">
        <w:rPr>
          <w:rFonts w:ascii="Times New Roman" w:hAnsi="Times New Roman" w:cs="Times New Roman"/>
        </w:rPr>
        <w:t>A</w:t>
      </w:r>
      <w:bookmarkEnd w:id="0"/>
      <w:r w:rsidRPr="00756F0D">
        <w:rPr>
          <w:rFonts w:ascii="Times New Roman" w:hAnsi="Times New Roman" w:cs="Times New Roman"/>
        </w:rPr>
        <w:t>BSTRACT</w:t>
      </w:r>
      <w:bookmarkEnd w:id="1"/>
      <w:bookmarkEnd w:id="2"/>
    </w:p>
    <w:p w:rsidR="00082754" w:rsidRDefault="00082754" w:rsidP="00082754">
      <w:pPr>
        <w:autoSpaceDE w:val="0"/>
        <w:autoSpaceDN w:val="0"/>
        <w:adjustRightInd w:val="0"/>
        <w:spacing w:after="0" w:line="360" w:lineRule="auto"/>
        <w:rPr>
          <w:rFonts w:ascii="Times New Roman" w:hAnsi="Times New Roman" w:cs="Times New Roman"/>
          <w:sz w:val="24"/>
          <w:szCs w:val="24"/>
        </w:rPr>
      </w:pPr>
      <w:r w:rsidRPr="0075730A">
        <w:rPr>
          <w:rFonts w:ascii="Times New Roman" w:hAnsi="Times New Roman" w:cs="Times New Roman"/>
          <w:b/>
          <w:sz w:val="26"/>
          <w:szCs w:val="26"/>
        </w:rPr>
        <w:t>Background</w:t>
      </w:r>
      <w:r w:rsidRPr="0075730A">
        <w:rPr>
          <w:rFonts w:ascii="Times New Roman" w:hAnsi="Times New Roman" w:cs="Times New Roman"/>
          <w:sz w:val="24"/>
          <w:szCs w:val="24"/>
        </w:rPr>
        <w:t>: Previous studies have shown that RVI patients in long term use of First</w:t>
      </w:r>
      <w:r>
        <w:rPr>
          <w:rFonts w:ascii="Times New Roman" w:hAnsi="Times New Roman" w:cs="Times New Roman"/>
          <w:sz w:val="24"/>
          <w:szCs w:val="24"/>
        </w:rPr>
        <w:t xml:space="preserve"> </w:t>
      </w:r>
      <w:r w:rsidRPr="0075730A">
        <w:rPr>
          <w:rFonts w:ascii="Times New Roman" w:hAnsi="Times New Roman" w:cs="Times New Roman"/>
          <w:sz w:val="24"/>
          <w:szCs w:val="24"/>
        </w:rPr>
        <w:t>line ART</w:t>
      </w:r>
      <w:r>
        <w:rPr>
          <w:rFonts w:ascii="Times New Roman" w:hAnsi="Times New Roman" w:cs="Times New Roman"/>
          <w:sz w:val="24"/>
          <w:szCs w:val="24"/>
        </w:rPr>
        <w:t xml:space="preserve"> </w:t>
      </w:r>
      <w:r w:rsidRPr="0075730A">
        <w:rPr>
          <w:rFonts w:ascii="Times New Roman" w:hAnsi="Times New Roman" w:cs="Times New Roman"/>
          <w:sz w:val="24"/>
          <w:szCs w:val="24"/>
        </w:rPr>
        <w:t xml:space="preserve">drug are at higher risk for </w:t>
      </w:r>
      <w:proofErr w:type="spellStart"/>
      <w:r w:rsidRPr="0075730A">
        <w:rPr>
          <w:rFonts w:ascii="Times New Roman" w:hAnsi="Times New Roman" w:cs="Times New Roman"/>
          <w:sz w:val="24"/>
          <w:szCs w:val="24"/>
        </w:rPr>
        <w:t>virological</w:t>
      </w:r>
      <w:proofErr w:type="spellEnd"/>
      <w:r w:rsidRPr="0075730A">
        <w:rPr>
          <w:rFonts w:ascii="Times New Roman" w:hAnsi="Times New Roman" w:cs="Times New Roman"/>
          <w:sz w:val="24"/>
          <w:szCs w:val="24"/>
        </w:rPr>
        <w:t xml:space="preserve"> failure (VF) this cause progression to second line ART drug These </w:t>
      </w:r>
      <w:proofErr w:type="spellStart"/>
      <w:r w:rsidRPr="0075730A">
        <w:rPr>
          <w:rFonts w:ascii="Times New Roman" w:hAnsi="Times New Roman" w:cs="Times New Roman"/>
          <w:sz w:val="24"/>
          <w:szCs w:val="24"/>
        </w:rPr>
        <w:t>Virological</w:t>
      </w:r>
      <w:proofErr w:type="spellEnd"/>
      <w:r w:rsidRPr="0075730A">
        <w:rPr>
          <w:rFonts w:ascii="Times New Roman" w:hAnsi="Times New Roman" w:cs="Times New Roman"/>
          <w:sz w:val="24"/>
          <w:szCs w:val="24"/>
        </w:rPr>
        <w:t xml:space="preserve"> failure also Happen in the second line ART drug.</w:t>
      </w:r>
      <w:r>
        <w:rPr>
          <w:rFonts w:ascii="Times New Roman" w:hAnsi="Times New Roman" w:cs="Times New Roman"/>
          <w:sz w:val="24"/>
          <w:szCs w:val="24"/>
        </w:rPr>
        <w:t xml:space="preserve"> That leads to poor prognosis (outcome).                    </w:t>
      </w:r>
      <w:r w:rsidRPr="0075730A">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75730A">
        <w:rPr>
          <w:rFonts w:ascii="Times New Roman" w:hAnsi="Times New Roman" w:cs="Times New Roman"/>
          <w:b/>
          <w:sz w:val="26"/>
          <w:szCs w:val="26"/>
        </w:rPr>
        <w:t>Objective</w:t>
      </w:r>
      <w:r w:rsidRPr="0075730A">
        <w:rPr>
          <w:rFonts w:ascii="Times New Roman" w:hAnsi="Times New Roman" w:cs="Times New Roman"/>
          <w:sz w:val="24"/>
          <w:szCs w:val="24"/>
        </w:rPr>
        <w:t>: To find out factors affecting treatment out-come</w:t>
      </w:r>
      <w:r>
        <w:rPr>
          <w:rFonts w:ascii="Times New Roman" w:hAnsi="Times New Roman" w:cs="Times New Roman"/>
          <w:sz w:val="24"/>
          <w:szCs w:val="24"/>
        </w:rPr>
        <w:t xml:space="preserve"> of second line ART drug </w:t>
      </w:r>
      <w:r w:rsidRPr="0075730A">
        <w:rPr>
          <w:rFonts w:ascii="Times New Roman" w:hAnsi="Times New Roman" w:cs="Times New Roman"/>
          <w:sz w:val="24"/>
          <w:szCs w:val="24"/>
        </w:rPr>
        <w:t>regimen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from </w:t>
      </w:r>
      <w:r w:rsidRPr="00FE33C2">
        <w:rPr>
          <w:rFonts w:ascii="Times New Roman" w:hAnsi="Times New Roman" w:cs="Times New Roman"/>
          <w:sz w:val="24"/>
          <w:szCs w:val="24"/>
        </w:rPr>
        <w:t xml:space="preserve"> </w:t>
      </w:r>
      <w:r>
        <w:rPr>
          <w:rFonts w:ascii="Times New Roman" w:hAnsi="Times New Roman" w:cs="Times New Roman"/>
          <w:sz w:val="24"/>
          <w:szCs w:val="24"/>
        </w:rPr>
        <w:t>March</w:t>
      </w:r>
      <w:proofErr w:type="gramEnd"/>
      <w:r>
        <w:rPr>
          <w:rFonts w:ascii="Times New Roman" w:hAnsi="Times New Roman" w:cs="Times New Roman"/>
          <w:sz w:val="24"/>
          <w:szCs w:val="24"/>
        </w:rPr>
        <w:t xml:space="preserve"> 25</w:t>
      </w:r>
      <w:r w:rsidRPr="00634235">
        <w:rPr>
          <w:rFonts w:ascii="Times New Roman" w:hAnsi="Times New Roman" w:cs="Times New Roman"/>
          <w:sz w:val="24"/>
          <w:szCs w:val="24"/>
        </w:rPr>
        <w:t xml:space="preserve"> to</w:t>
      </w:r>
      <w:r>
        <w:rPr>
          <w:rFonts w:ascii="Times New Roman" w:hAnsi="Times New Roman" w:cs="Times New Roman"/>
          <w:sz w:val="24"/>
          <w:szCs w:val="24"/>
        </w:rPr>
        <w:t xml:space="preserve"> April 09, 2017</w:t>
      </w:r>
      <w:r w:rsidRPr="0075730A">
        <w:rPr>
          <w:rFonts w:ascii="Times New Roman" w:hAnsi="Times New Roman" w:cs="Times New Roman"/>
          <w:sz w:val="24"/>
          <w:szCs w:val="24"/>
        </w:rPr>
        <w:t xml:space="preserve">                                                                                                               </w:t>
      </w:r>
      <w:r w:rsidRPr="0075730A">
        <w:rPr>
          <w:rFonts w:ascii="Times New Roman" w:hAnsi="Times New Roman" w:cs="Times New Roman"/>
          <w:b/>
          <w:sz w:val="26"/>
          <w:szCs w:val="26"/>
        </w:rPr>
        <w:t>Methods</w:t>
      </w:r>
      <w:r w:rsidRPr="00634235">
        <w:rPr>
          <w:rFonts w:ascii="Times New Roman" w:hAnsi="Times New Roman" w:cs="Times New Roman"/>
          <w:b/>
          <w:sz w:val="24"/>
          <w:szCs w:val="24"/>
        </w:rPr>
        <w:t>:</w:t>
      </w:r>
      <w:r w:rsidRPr="00634235">
        <w:rPr>
          <w:rFonts w:ascii="Times New Roman" w:hAnsi="Times New Roman" w:cs="Times New Roman"/>
          <w:sz w:val="24"/>
          <w:szCs w:val="24"/>
        </w:rPr>
        <w:t xml:space="preserve"> A Cross sectional</w:t>
      </w:r>
      <w:r>
        <w:rPr>
          <w:rFonts w:ascii="Times New Roman" w:hAnsi="Times New Roman" w:cs="Times New Roman"/>
          <w:sz w:val="24"/>
          <w:szCs w:val="24"/>
        </w:rPr>
        <w:t xml:space="preserve"> </w:t>
      </w:r>
      <w:r w:rsidRPr="00634235">
        <w:rPr>
          <w:rFonts w:ascii="Times New Roman" w:hAnsi="Times New Roman" w:cs="Times New Roman"/>
          <w:sz w:val="24"/>
          <w:szCs w:val="24"/>
        </w:rPr>
        <w:t xml:space="preserve">retrospective study design was </w:t>
      </w:r>
      <w:r>
        <w:rPr>
          <w:rFonts w:ascii="Times New Roman" w:hAnsi="Times New Roman" w:cs="Times New Roman"/>
          <w:sz w:val="24"/>
          <w:szCs w:val="24"/>
        </w:rPr>
        <w:t xml:space="preserve">employed. HIV/ADIS patients, who have </w:t>
      </w:r>
      <w:proofErr w:type="gramStart"/>
      <w:r>
        <w:rPr>
          <w:rFonts w:ascii="Times New Roman" w:hAnsi="Times New Roman" w:cs="Times New Roman"/>
          <w:sz w:val="24"/>
          <w:szCs w:val="24"/>
        </w:rPr>
        <w:t>been  using</w:t>
      </w:r>
      <w:proofErr w:type="gramEnd"/>
      <w:r>
        <w:rPr>
          <w:rFonts w:ascii="Times New Roman" w:hAnsi="Times New Roman" w:cs="Times New Roman"/>
          <w:sz w:val="24"/>
          <w:szCs w:val="24"/>
        </w:rPr>
        <w:t xml:space="preserve"> second line ART medication for five year consecutively, were our study participants. </w:t>
      </w:r>
      <w:r>
        <w:rPr>
          <w:rFonts w:ascii="Times New Roman" w:hAnsi="Times New Roman" w:cs="Times New Roman"/>
          <w:sz w:val="24"/>
          <w:szCs w:val="24"/>
        </w:rPr>
        <w:t xml:space="preserve">Among </w:t>
      </w:r>
      <w:r>
        <w:rPr>
          <w:rFonts w:ascii="Times New Roman" w:hAnsi="Times New Roman" w:cs="Times New Roman"/>
          <w:sz w:val="24"/>
          <w:szCs w:val="24"/>
        </w:rPr>
        <w:t>a</w:t>
      </w:r>
      <w:r>
        <w:rPr>
          <w:rFonts w:ascii="Times New Roman" w:hAnsi="Times New Roman" w:cs="Times New Roman"/>
          <w:sz w:val="24"/>
          <w:szCs w:val="24"/>
        </w:rPr>
        <w:t xml:space="preserve"> total of 132 Adult RVI patients who were following second line ART drug at ART Clinic of SRH, 52 patients were screened out then 80 patient cards who full fill the criteria was selected. Data was collected from March 25</w:t>
      </w:r>
      <w:r w:rsidRPr="00634235">
        <w:rPr>
          <w:rFonts w:ascii="Times New Roman" w:hAnsi="Times New Roman" w:cs="Times New Roman"/>
          <w:sz w:val="24"/>
          <w:szCs w:val="24"/>
        </w:rPr>
        <w:t xml:space="preserve"> to</w:t>
      </w:r>
      <w:r>
        <w:rPr>
          <w:rFonts w:ascii="Times New Roman" w:hAnsi="Times New Roman" w:cs="Times New Roman"/>
          <w:sz w:val="24"/>
          <w:szCs w:val="24"/>
        </w:rPr>
        <w:t xml:space="preserve"> April 09</w:t>
      </w:r>
      <w:r>
        <w:rPr>
          <w:rFonts w:ascii="Times New Roman" w:hAnsi="Times New Roman" w:cs="Times New Roman"/>
          <w:sz w:val="24"/>
          <w:szCs w:val="24"/>
        </w:rPr>
        <w:t xml:space="preserve">, 2017. </w:t>
      </w:r>
      <w:r>
        <w:rPr>
          <w:rFonts w:ascii="Times New Roman" w:hAnsi="Times New Roman" w:cs="Times New Roman"/>
          <w:sz w:val="24"/>
          <w:szCs w:val="24"/>
        </w:rPr>
        <w:t xml:space="preserve"> </w:t>
      </w:r>
      <w:r w:rsidRPr="00634235">
        <w:rPr>
          <w:rFonts w:ascii="Times New Roman" w:hAnsi="Times New Roman" w:cs="Times New Roman"/>
          <w:sz w:val="24"/>
          <w:szCs w:val="24"/>
        </w:rPr>
        <w:t xml:space="preserve">The necessary data was collected by using properly semi- structured closed ended </w:t>
      </w:r>
      <w:r>
        <w:rPr>
          <w:rFonts w:ascii="Times New Roman" w:hAnsi="Times New Roman" w:cs="Times New Roman"/>
          <w:sz w:val="24"/>
          <w:szCs w:val="24"/>
        </w:rPr>
        <w:t xml:space="preserve">questionnaires. </w:t>
      </w:r>
      <w:proofErr w:type="spellStart"/>
      <w:r>
        <w:rPr>
          <w:rFonts w:ascii="Times New Roman" w:hAnsi="Times New Roman" w:cs="Times New Roman"/>
          <w:sz w:val="24"/>
          <w:szCs w:val="24"/>
        </w:rPr>
        <w:t>Spss</w:t>
      </w:r>
      <w:proofErr w:type="spellEnd"/>
      <w:r>
        <w:rPr>
          <w:rFonts w:ascii="Times New Roman" w:hAnsi="Times New Roman" w:cs="Times New Roman"/>
          <w:sz w:val="24"/>
          <w:szCs w:val="24"/>
        </w:rPr>
        <w:t xml:space="preserve"> version 20 was used to summarize our findings. </w:t>
      </w:r>
      <w:proofErr w:type="spellStart"/>
      <w:r>
        <w:rPr>
          <w:rFonts w:ascii="Times New Roman" w:hAnsi="Times New Roman" w:cs="Times New Roman"/>
          <w:sz w:val="24"/>
          <w:szCs w:val="24"/>
        </w:rPr>
        <w:t>Anova</w:t>
      </w:r>
      <w:proofErr w:type="spellEnd"/>
      <w:r>
        <w:rPr>
          <w:rFonts w:ascii="Times New Roman" w:hAnsi="Times New Roman" w:cs="Times New Roman"/>
          <w:sz w:val="24"/>
          <w:szCs w:val="24"/>
        </w:rPr>
        <w:t>, T test and logistic regression were used.</w:t>
      </w:r>
    </w:p>
    <w:p w:rsidR="00082754" w:rsidRDefault="00082754" w:rsidP="00082754">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P&lt;0.05 is considered to be significant.</w:t>
      </w:r>
      <w:r>
        <w:rPr>
          <w:rFonts w:ascii="Times New Roman" w:hAnsi="Times New Roman" w:cs="Times New Roman"/>
          <w:sz w:val="24"/>
          <w:szCs w:val="24"/>
        </w:rPr>
        <w:t xml:space="preserve">                                                                                                                         </w:t>
      </w:r>
      <w:r w:rsidRPr="0075730A">
        <w:rPr>
          <w:rFonts w:ascii="Times New Roman" w:hAnsi="Times New Roman" w:cs="Times New Roman"/>
          <w:b/>
          <w:sz w:val="26"/>
          <w:szCs w:val="26"/>
        </w:rPr>
        <w:t>Result:</w:t>
      </w:r>
      <w:r w:rsidRPr="00634235">
        <w:rPr>
          <w:rFonts w:ascii="Times New Roman" w:hAnsi="Times New Roman" w:cs="Times New Roman"/>
          <w:b/>
          <w:sz w:val="24"/>
          <w:szCs w:val="24"/>
        </w:rPr>
        <w:t xml:space="preserve"> </w:t>
      </w:r>
      <w:r w:rsidRPr="0075730A">
        <w:rPr>
          <w:rFonts w:ascii="Times New Roman" w:hAnsi="Times New Roman" w:cs="Times New Roman"/>
          <w:sz w:val="24"/>
          <w:szCs w:val="24"/>
        </w:rPr>
        <w:t>Over fiv</w:t>
      </w:r>
      <w:r>
        <w:rPr>
          <w:rFonts w:ascii="Times New Roman" w:hAnsi="Times New Roman" w:cs="Times New Roman"/>
          <w:sz w:val="24"/>
          <w:szCs w:val="24"/>
        </w:rPr>
        <w:t>e year duration, the trend showed</w:t>
      </w:r>
      <w:r w:rsidRPr="0075730A">
        <w:rPr>
          <w:rFonts w:ascii="Times New Roman" w:hAnsi="Times New Roman" w:cs="Times New Roman"/>
          <w:sz w:val="24"/>
          <w:szCs w:val="24"/>
        </w:rPr>
        <w:t xml:space="preserve"> CD4</w:t>
      </w:r>
      <w:r w:rsidRPr="0075730A">
        <w:rPr>
          <w:rFonts w:ascii="Times New Roman" w:hAnsi="Times New Roman" w:cs="Times New Roman"/>
          <w:sz w:val="24"/>
          <w:szCs w:val="24"/>
        </w:rPr>
        <w:t xml:space="preserve"> cell count is incre</w:t>
      </w:r>
      <w:r>
        <w:rPr>
          <w:rFonts w:ascii="Times New Roman" w:hAnsi="Times New Roman" w:cs="Times New Roman"/>
          <w:sz w:val="24"/>
          <w:szCs w:val="24"/>
        </w:rPr>
        <w:t>ased by 11.2</w:t>
      </w:r>
      <w:r w:rsidR="00BC2AC3">
        <w:rPr>
          <w:rFonts w:ascii="Times New Roman" w:hAnsi="Times New Roman" w:cs="Times New Roman"/>
          <w:sz w:val="24"/>
          <w:szCs w:val="24"/>
        </w:rPr>
        <w:t>% while</w:t>
      </w:r>
      <w:r>
        <w:rPr>
          <w:rFonts w:ascii="Times New Roman" w:hAnsi="Times New Roman" w:cs="Times New Roman"/>
          <w:sz w:val="24"/>
          <w:szCs w:val="24"/>
        </w:rPr>
        <w:t xml:space="preserve"> </w:t>
      </w:r>
      <w:r w:rsidRPr="0075730A">
        <w:rPr>
          <w:rFonts w:ascii="Times New Roman" w:hAnsi="Times New Roman" w:cs="Times New Roman"/>
          <w:sz w:val="24"/>
          <w:szCs w:val="24"/>
        </w:rPr>
        <w:t xml:space="preserve">viral load suppression </w:t>
      </w:r>
      <w:r>
        <w:rPr>
          <w:rFonts w:ascii="Times New Roman" w:hAnsi="Times New Roman" w:cs="Times New Roman"/>
          <w:sz w:val="24"/>
          <w:szCs w:val="24"/>
        </w:rPr>
        <w:t xml:space="preserve">is increased from 0%─33.8%. </w:t>
      </w:r>
      <w:r w:rsidR="00BC2AC3">
        <w:rPr>
          <w:rFonts w:ascii="Times New Roman" w:hAnsi="Times New Roman" w:cs="Times New Roman"/>
          <w:sz w:val="24"/>
          <w:szCs w:val="24"/>
        </w:rPr>
        <w:t>According</w:t>
      </w:r>
      <w:r>
        <w:rPr>
          <w:rFonts w:ascii="Times New Roman" w:hAnsi="Times New Roman" w:cs="Times New Roman"/>
          <w:sz w:val="24"/>
          <w:szCs w:val="24"/>
        </w:rPr>
        <w:t xml:space="preserve"> to standard ART guideline, </w:t>
      </w:r>
      <w:r>
        <w:rPr>
          <w:rFonts w:ascii="Times New Roman" w:hAnsi="Times New Roman" w:cs="Times New Roman"/>
          <w:sz w:val="24"/>
          <w:szCs w:val="24"/>
        </w:rPr>
        <w:t xml:space="preserve">66.2% </w:t>
      </w:r>
      <w:r>
        <w:rPr>
          <w:rFonts w:ascii="Times New Roman" w:hAnsi="Times New Roman" w:cs="Times New Roman"/>
          <w:sz w:val="24"/>
          <w:szCs w:val="24"/>
        </w:rPr>
        <w:t xml:space="preserve">of the patients </w:t>
      </w:r>
      <w:r>
        <w:rPr>
          <w:rFonts w:ascii="Times New Roman" w:hAnsi="Times New Roman" w:cs="Times New Roman"/>
          <w:sz w:val="24"/>
          <w:szCs w:val="24"/>
        </w:rPr>
        <w:t xml:space="preserve">have poor </w:t>
      </w:r>
      <w:proofErr w:type="spellStart"/>
      <w:r>
        <w:rPr>
          <w:rFonts w:ascii="Times New Roman" w:hAnsi="Times New Roman" w:cs="Times New Roman"/>
          <w:sz w:val="24"/>
          <w:szCs w:val="24"/>
        </w:rPr>
        <w:t>out come</w:t>
      </w:r>
      <w:proofErr w:type="spellEnd"/>
      <w:r w:rsidRPr="0075730A">
        <w:rPr>
          <w:rFonts w:ascii="Times New Roman" w:hAnsi="Times New Roman" w:cs="Times New Roman"/>
          <w:sz w:val="24"/>
          <w:szCs w:val="24"/>
        </w:rPr>
        <w:t>.</w:t>
      </w:r>
      <w:r>
        <w:rPr>
          <w:rFonts w:ascii="Times New Roman" w:hAnsi="Times New Roman" w:cs="Times New Roman"/>
          <w:sz w:val="24"/>
          <w:szCs w:val="24"/>
        </w:rPr>
        <w:t xml:space="preserve"> </w:t>
      </w:r>
      <w:r w:rsidRPr="0075730A">
        <w:rPr>
          <w:rFonts w:ascii="Times New Roman" w:hAnsi="Times New Roman" w:cs="Times New Roman"/>
          <w:sz w:val="24"/>
          <w:szCs w:val="24"/>
        </w:rPr>
        <w:t xml:space="preserve">There is no </w:t>
      </w:r>
      <w:r>
        <w:rPr>
          <w:rFonts w:ascii="Times New Roman" w:hAnsi="Times New Roman" w:cs="Times New Roman"/>
          <w:sz w:val="24"/>
          <w:szCs w:val="24"/>
        </w:rPr>
        <w:t>significant predictor that affects treatment outcome.</w:t>
      </w:r>
    </w:p>
    <w:p w:rsidR="00082754" w:rsidRDefault="00082754" w:rsidP="00082754">
      <w:pPr>
        <w:autoSpaceDE w:val="0"/>
        <w:autoSpaceDN w:val="0"/>
        <w:adjustRightInd w:val="0"/>
        <w:spacing w:after="0" w:line="360" w:lineRule="auto"/>
        <w:rPr>
          <w:rFonts w:ascii="Times New Roman" w:hAnsi="Times New Roman" w:cs="Times New Roman"/>
          <w:sz w:val="24"/>
          <w:szCs w:val="24"/>
        </w:rPr>
      </w:pPr>
      <w:r w:rsidRPr="0075730A">
        <w:rPr>
          <w:rFonts w:ascii="Times New Roman" w:hAnsi="Times New Roman" w:cs="Times New Roman"/>
          <w:b/>
          <w:sz w:val="26"/>
          <w:szCs w:val="26"/>
        </w:rPr>
        <w:t>Conclusion</w:t>
      </w:r>
      <w:r>
        <w:rPr>
          <w:rFonts w:ascii="Times New Roman" w:hAnsi="Times New Roman" w:cs="Times New Roman"/>
          <w:sz w:val="24"/>
          <w:szCs w:val="24"/>
        </w:rPr>
        <w:t xml:space="preserve"> </w:t>
      </w:r>
      <w:bookmarkStart w:id="3" w:name="_GoBack"/>
      <w:bookmarkEnd w:id="3"/>
      <w:r>
        <w:rPr>
          <w:rFonts w:ascii="Times New Roman" w:hAnsi="Times New Roman" w:cs="Times New Roman"/>
          <w:sz w:val="24"/>
          <w:szCs w:val="24"/>
        </w:rPr>
        <w:t>and recommendation;</w:t>
      </w:r>
    </w:p>
    <w:p w:rsidR="00082754" w:rsidRDefault="00082754" w:rsidP="00082754">
      <w:pPr>
        <w:autoSpaceDE w:val="0"/>
        <w:autoSpaceDN w:val="0"/>
        <w:adjustRightInd w:val="0"/>
        <w:spacing w:after="0" w:line="360" w:lineRule="auto"/>
        <w:jc w:val="both"/>
        <w:rPr>
          <w:rFonts w:ascii="Times New Roman" w:hAnsi="Times New Roman" w:cs="Times New Roman"/>
          <w:sz w:val="24"/>
          <w:szCs w:val="24"/>
        </w:rPr>
      </w:pPr>
      <w:r w:rsidRPr="00891F6B">
        <w:rPr>
          <w:rFonts w:ascii="Times New Roman" w:hAnsi="Times New Roman" w:cs="Times New Roman"/>
          <w:sz w:val="24"/>
          <w:szCs w:val="24"/>
        </w:rPr>
        <w:t>The five year trends result s</w:t>
      </w:r>
      <w:r>
        <w:rPr>
          <w:rFonts w:ascii="Times New Roman" w:hAnsi="Times New Roman" w:cs="Times New Roman"/>
          <w:sz w:val="24"/>
          <w:szCs w:val="24"/>
        </w:rPr>
        <w:t>hows</w:t>
      </w:r>
      <w:r w:rsidRPr="00891F6B">
        <w:rPr>
          <w:rFonts w:ascii="Times New Roman" w:hAnsi="Times New Roman" w:cs="Times New Roman"/>
          <w:sz w:val="24"/>
          <w:szCs w:val="24"/>
        </w:rPr>
        <w:t>,</w:t>
      </w:r>
      <w:r>
        <w:rPr>
          <w:rFonts w:ascii="Times New Roman" w:hAnsi="Times New Roman" w:cs="Times New Roman"/>
          <w:sz w:val="24"/>
          <w:szCs w:val="24"/>
        </w:rPr>
        <w:t xml:space="preserve"> there is no</w:t>
      </w:r>
      <w:r w:rsidR="00BC2AC3">
        <w:rPr>
          <w:rFonts w:ascii="Times New Roman" w:hAnsi="Times New Roman" w:cs="Times New Roman"/>
          <w:sz w:val="24"/>
          <w:szCs w:val="24"/>
        </w:rPr>
        <w:t xml:space="preserve"> significant difference among second line ART regimens. The number of patients showing treatment success is low and most of independent variables not predictors of treatment outcome. Therefore, the treatment success showed be increased and further researches ought to be done to find out predictors. </w:t>
      </w:r>
    </w:p>
    <w:p w:rsidR="00082754" w:rsidRPr="00B25C4B" w:rsidRDefault="00082754" w:rsidP="0008275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 words: </w:t>
      </w:r>
      <w:r w:rsidRPr="0020286A">
        <w:rPr>
          <w:rFonts w:ascii="Times New Roman" w:hAnsi="Times New Roman" w:cs="Times New Roman"/>
          <w:sz w:val="24"/>
          <w:szCs w:val="24"/>
        </w:rPr>
        <w:t>second line agents, CD4, Viral load, treatment outcome</w:t>
      </w:r>
      <w:r>
        <w:rPr>
          <w:rFonts w:ascii="Times New Roman" w:hAnsi="Times New Roman" w:cs="Times New Roman"/>
          <w:sz w:val="24"/>
          <w:szCs w:val="24"/>
        </w:rPr>
        <w:t>.</w:t>
      </w:r>
    </w:p>
    <w:sectPr w:rsidR="00082754" w:rsidRPr="00B25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754"/>
    <w:rsid w:val="00082754"/>
    <w:rsid w:val="008A70EE"/>
    <w:rsid w:val="00BC2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754"/>
  </w:style>
  <w:style w:type="paragraph" w:styleId="Heading1">
    <w:name w:val="heading 1"/>
    <w:basedOn w:val="Normal"/>
    <w:next w:val="Normal"/>
    <w:link w:val="Heading1Char"/>
    <w:uiPriority w:val="9"/>
    <w:qFormat/>
    <w:rsid w:val="000827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75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754"/>
  </w:style>
  <w:style w:type="paragraph" w:styleId="Heading1">
    <w:name w:val="heading 1"/>
    <w:basedOn w:val="Normal"/>
    <w:next w:val="Normal"/>
    <w:link w:val="Heading1Char"/>
    <w:uiPriority w:val="9"/>
    <w:qFormat/>
    <w:rsid w:val="000827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75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2017-12-02T19:23:00Z</dcterms:created>
  <dcterms:modified xsi:type="dcterms:W3CDTF">2017-12-02T19:37:00Z</dcterms:modified>
</cp:coreProperties>
</file>