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B86" w:rsidRDefault="00533BCC" w:rsidP="005B1B86">
      <w:pPr>
        <w:spacing w:after="0" w:line="240" w:lineRule="auto"/>
        <w:jc w:val="center"/>
        <w:rPr>
          <w:rFonts w:ascii="Times New Roman" w:hAnsi="Times New Roman" w:cs="Times New Roman"/>
          <w:b/>
          <w:sz w:val="24"/>
          <w:szCs w:val="26"/>
        </w:rPr>
      </w:pPr>
      <w:r w:rsidRPr="00533BCC">
        <w:rPr>
          <w:rFonts w:ascii="Times New Roman" w:hAnsi="Times New Roman" w:cs="Times New Roman"/>
          <w:b/>
          <w:sz w:val="24"/>
          <w:szCs w:val="26"/>
        </w:rPr>
        <w:t xml:space="preserve">Health inequalities and AIDS: pilot study on knowledge in the nursing profession. </w:t>
      </w:r>
    </w:p>
    <w:p w:rsidR="00DF04E3" w:rsidRPr="00533BCC" w:rsidRDefault="00533BCC" w:rsidP="005B1B86">
      <w:pPr>
        <w:spacing w:after="0" w:line="240" w:lineRule="auto"/>
        <w:jc w:val="center"/>
        <w:rPr>
          <w:rFonts w:ascii="Times New Roman" w:hAnsi="Times New Roman" w:cs="Times New Roman"/>
          <w:b/>
          <w:sz w:val="24"/>
          <w:szCs w:val="26"/>
        </w:rPr>
      </w:pPr>
      <w:r w:rsidRPr="00533BCC">
        <w:rPr>
          <w:rFonts w:ascii="Times New Roman" w:hAnsi="Times New Roman" w:cs="Times New Roman"/>
          <w:b/>
          <w:sz w:val="24"/>
          <w:szCs w:val="26"/>
        </w:rPr>
        <w:t xml:space="preserve"> </w:t>
      </w:r>
    </w:p>
    <w:p w:rsidR="00DF04E3" w:rsidRPr="00317FC6" w:rsidRDefault="00533BCC" w:rsidP="005B1B86">
      <w:pPr>
        <w:pStyle w:val="PreformattatoHTML"/>
        <w:jc w:val="center"/>
        <w:rPr>
          <w:rFonts w:ascii="Times New Roman" w:hAnsi="Times New Roman" w:cs="Times New Roman"/>
          <w:sz w:val="24"/>
          <w:lang w:val="it-IT" w:eastAsia="zh-TW"/>
        </w:rPr>
      </w:pPr>
      <w:r w:rsidRPr="00533BCC">
        <w:rPr>
          <w:rFonts w:ascii="Times New Roman" w:hAnsi="Times New Roman" w:cs="Times New Roman"/>
          <w:sz w:val="24"/>
          <w:u w:val="single"/>
          <w:lang w:val="it-IT"/>
        </w:rPr>
        <w:t>Cotichelli Giordano</w:t>
      </w:r>
      <w:r w:rsidR="00317FC6" w:rsidRPr="00317FC6">
        <w:rPr>
          <w:rFonts w:ascii="Times New Roman" w:hAnsi="Times New Roman" w:cs="Times New Roman"/>
          <w:i/>
          <w:iCs/>
          <w:sz w:val="24"/>
          <w:vertAlign w:val="superscript"/>
          <w:lang w:val="it-IT"/>
        </w:rPr>
        <w:t>1</w:t>
      </w:r>
      <w:r w:rsidRPr="00533BCC">
        <w:rPr>
          <w:rFonts w:ascii="Times New Roman" w:hAnsi="Times New Roman" w:cs="Times New Roman"/>
          <w:sz w:val="24"/>
          <w:u w:val="single"/>
          <w:lang w:val="it-IT"/>
        </w:rPr>
        <w:t>, Di Meo Giorgia</w:t>
      </w:r>
      <w:r w:rsidR="00317FC6">
        <w:rPr>
          <w:rFonts w:ascii="Times New Roman" w:hAnsi="Times New Roman" w:cs="Times New Roman"/>
          <w:i/>
          <w:iCs/>
          <w:sz w:val="24"/>
          <w:vertAlign w:val="superscript"/>
          <w:lang w:val="it-IT"/>
        </w:rPr>
        <w:t>2</w:t>
      </w:r>
      <w:r w:rsidRPr="00533BCC">
        <w:rPr>
          <w:rFonts w:ascii="Times New Roman" w:hAnsi="Times New Roman" w:cs="Times New Roman"/>
          <w:sz w:val="24"/>
          <w:u w:val="single"/>
          <w:lang w:val="it-IT"/>
        </w:rPr>
        <w:t xml:space="preserve">, </w:t>
      </w:r>
      <w:proofErr w:type="spellStart"/>
      <w:r w:rsidRPr="00533BCC">
        <w:rPr>
          <w:rFonts w:ascii="Times New Roman" w:hAnsi="Times New Roman" w:cs="Times New Roman"/>
          <w:sz w:val="24"/>
          <w:u w:val="single"/>
          <w:lang w:val="it-IT"/>
        </w:rPr>
        <w:t>Nwafor</w:t>
      </w:r>
      <w:proofErr w:type="spellEnd"/>
      <w:r w:rsidRPr="00533BCC">
        <w:rPr>
          <w:rFonts w:ascii="Times New Roman" w:hAnsi="Times New Roman" w:cs="Times New Roman"/>
          <w:sz w:val="24"/>
          <w:u w:val="single"/>
          <w:lang w:val="it-IT"/>
        </w:rPr>
        <w:t xml:space="preserve"> Lorenza</w:t>
      </w:r>
      <w:r w:rsidR="00317FC6">
        <w:rPr>
          <w:rFonts w:ascii="Times New Roman" w:hAnsi="Times New Roman" w:cs="Times New Roman"/>
          <w:i/>
          <w:iCs/>
          <w:sz w:val="24"/>
          <w:vertAlign w:val="superscript"/>
          <w:lang w:val="it-IT"/>
        </w:rPr>
        <w:t>3</w:t>
      </w:r>
    </w:p>
    <w:p w:rsidR="0028059F" w:rsidRDefault="0028059F" w:rsidP="005B1B86">
      <w:pPr>
        <w:pStyle w:val="PreformattatoHTML"/>
        <w:rPr>
          <w:rFonts w:ascii="Times New Roman" w:hAnsi="Times New Roman" w:cs="Times New Roman"/>
          <w:i/>
          <w:iCs/>
          <w:sz w:val="24"/>
          <w:vertAlign w:val="superscript"/>
          <w:lang w:val="it-IT"/>
        </w:rPr>
      </w:pPr>
    </w:p>
    <w:p w:rsidR="005B1B86" w:rsidRDefault="00DF04E3" w:rsidP="005B1B86">
      <w:pPr>
        <w:spacing w:after="0" w:line="240" w:lineRule="auto"/>
        <w:jc w:val="both"/>
        <w:rPr>
          <w:bCs/>
          <w:i/>
          <w:iCs/>
          <w:lang w:val="en-AU"/>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5B1B86" w:rsidRPr="005B1B86">
        <w:rPr>
          <w:bCs/>
          <w:i/>
          <w:iCs/>
          <w:lang w:val="en-AU"/>
        </w:rPr>
        <w:t xml:space="preserve">Giordano </w:t>
      </w:r>
      <w:proofErr w:type="spellStart"/>
      <w:r w:rsidR="005B1B86" w:rsidRPr="005B1B86">
        <w:rPr>
          <w:bCs/>
          <w:i/>
          <w:iCs/>
          <w:lang w:val="en-AU"/>
        </w:rPr>
        <w:t>Cotichelli</w:t>
      </w:r>
      <w:proofErr w:type="spellEnd"/>
      <w:r w:rsidR="005B1B86" w:rsidRPr="005B1B86">
        <w:rPr>
          <w:bCs/>
          <w:i/>
          <w:iCs/>
          <w:lang w:val="en-AU"/>
        </w:rPr>
        <w:t xml:space="preserve">: RN, BSW, MNM, MSN, PhD in Epidemiology and Sociology in Inequalities in the Health, ASUR – Marche, Area </w:t>
      </w:r>
      <w:proofErr w:type="spellStart"/>
      <w:r w:rsidR="005B1B86" w:rsidRPr="005B1B86">
        <w:rPr>
          <w:bCs/>
          <w:i/>
          <w:iCs/>
          <w:lang w:val="en-AU"/>
        </w:rPr>
        <w:t>Vasta</w:t>
      </w:r>
      <w:proofErr w:type="spellEnd"/>
      <w:r w:rsidR="005B1B86" w:rsidRPr="005B1B86">
        <w:rPr>
          <w:bCs/>
          <w:i/>
          <w:iCs/>
          <w:lang w:val="en-AU"/>
        </w:rPr>
        <w:t xml:space="preserve"> 2 – Ancona;</w:t>
      </w:r>
    </w:p>
    <w:p w:rsidR="005B1B86" w:rsidRPr="00D87C32" w:rsidRDefault="005B1B86" w:rsidP="005B1B86">
      <w:pPr>
        <w:spacing w:after="0" w:line="240" w:lineRule="auto"/>
        <w:jc w:val="both"/>
        <w:rPr>
          <w:bCs/>
          <w:i/>
          <w:iCs/>
          <w:sz w:val="16"/>
          <w:szCs w:val="16"/>
          <w:lang w:val="en-AU"/>
        </w:rPr>
      </w:pPr>
    </w:p>
    <w:p w:rsidR="005B1B86" w:rsidRPr="005B1B86" w:rsidRDefault="00DF04E3" w:rsidP="005B1B86">
      <w:pPr>
        <w:spacing w:after="0" w:line="240" w:lineRule="auto"/>
        <w:jc w:val="both"/>
        <w:rPr>
          <w:bCs/>
          <w:i/>
          <w:iCs/>
          <w:lang w:val="en-GB"/>
        </w:rPr>
      </w:pPr>
      <w:r w:rsidRPr="00526DD5">
        <w:rPr>
          <w:rFonts w:ascii="Times New Roman" w:hAnsi="Times New Roman" w:cs="Times New Roman"/>
          <w:i/>
          <w:iCs/>
          <w:sz w:val="24"/>
          <w:vertAlign w:val="superscript"/>
        </w:rPr>
        <w:t>2</w:t>
      </w:r>
      <w:r w:rsidR="005B1B86">
        <w:rPr>
          <w:rFonts w:ascii="Times New Roman" w:hAnsi="Times New Roman" w:cs="Times New Roman"/>
          <w:i/>
          <w:iCs/>
          <w:sz w:val="24"/>
          <w:vertAlign w:val="superscript"/>
        </w:rPr>
        <w:t xml:space="preserve"> </w:t>
      </w:r>
      <w:proofErr w:type="spellStart"/>
      <w:r w:rsidR="005B1B86" w:rsidRPr="005B1B86">
        <w:rPr>
          <w:bCs/>
          <w:i/>
          <w:iCs/>
          <w:lang w:val="en-GB"/>
        </w:rPr>
        <w:t>Giorgia</w:t>
      </w:r>
      <w:proofErr w:type="spellEnd"/>
      <w:r w:rsidR="005B1B86" w:rsidRPr="005B1B86">
        <w:rPr>
          <w:bCs/>
          <w:i/>
          <w:iCs/>
          <w:lang w:val="en-GB"/>
        </w:rPr>
        <w:t xml:space="preserve"> Di </w:t>
      </w:r>
      <w:proofErr w:type="spellStart"/>
      <w:r w:rsidR="005B1B86" w:rsidRPr="005B1B86">
        <w:rPr>
          <w:bCs/>
          <w:i/>
          <w:iCs/>
          <w:lang w:val="en-GB"/>
        </w:rPr>
        <w:t>Meo</w:t>
      </w:r>
      <w:proofErr w:type="spellEnd"/>
      <w:r w:rsidR="005B1B86" w:rsidRPr="005B1B86">
        <w:rPr>
          <w:bCs/>
          <w:i/>
          <w:iCs/>
          <w:lang w:val="en-GB"/>
        </w:rPr>
        <w:t>: RN, Gastroenterology at University Hospital of North Durham, Durham, UK;</w:t>
      </w:r>
    </w:p>
    <w:p w:rsidR="00DF04E3" w:rsidRPr="00D87C32" w:rsidRDefault="00DF04E3" w:rsidP="005B1B86">
      <w:pPr>
        <w:pStyle w:val="PreformattatoHTML"/>
        <w:rPr>
          <w:rFonts w:ascii="Times New Roman" w:hAnsi="Times New Roman" w:cs="Times New Roman"/>
          <w:i/>
          <w:iCs/>
          <w:sz w:val="16"/>
          <w:szCs w:val="16"/>
        </w:rPr>
      </w:pPr>
    </w:p>
    <w:p w:rsidR="005B1B86" w:rsidRPr="005B1B86" w:rsidRDefault="0028059F" w:rsidP="005B1B86">
      <w:pPr>
        <w:spacing w:after="0" w:line="240" w:lineRule="auto"/>
        <w:jc w:val="both"/>
        <w:rPr>
          <w:bCs/>
          <w:i/>
          <w:iCs/>
          <w:lang w:val="it-IT"/>
        </w:rPr>
      </w:pPr>
      <w:r w:rsidRPr="005B1B86">
        <w:rPr>
          <w:rFonts w:ascii="Times New Roman" w:hAnsi="Times New Roman" w:cs="Times New Roman"/>
          <w:i/>
          <w:iCs/>
          <w:sz w:val="24"/>
          <w:vertAlign w:val="superscript"/>
          <w:lang w:val="it-IT"/>
        </w:rPr>
        <w:t>3</w:t>
      </w:r>
      <w:r w:rsidR="005B1B86" w:rsidRPr="005B1B86">
        <w:rPr>
          <w:rFonts w:ascii="Times New Roman" w:hAnsi="Times New Roman" w:cs="Times New Roman"/>
          <w:i/>
          <w:iCs/>
          <w:sz w:val="24"/>
          <w:vertAlign w:val="superscript"/>
          <w:lang w:val="it-IT"/>
        </w:rPr>
        <w:t xml:space="preserve"> </w:t>
      </w:r>
      <w:r w:rsidR="005B1B86" w:rsidRPr="005B1B86">
        <w:rPr>
          <w:bCs/>
          <w:i/>
          <w:iCs/>
          <w:lang w:val="it-IT"/>
        </w:rPr>
        <w:t xml:space="preserve">Lorenza </w:t>
      </w:r>
      <w:proofErr w:type="spellStart"/>
      <w:r w:rsidR="005B1B86" w:rsidRPr="005B1B86">
        <w:rPr>
          <w:bCs/>
          <w:i/>
          <w:iCs/>
          <w:lang w:val="it-IT"/>
        </w:rPr>
        <w:t>Nwafor</w:t>
      </w:r>
      <w:proofErr w:type="spellEnd"/>
      <w:r w:rsidR="005B1B86" w:rsidRPr="005B1B86">
        <w:rPr>
          <w:bCs/>
          <w:i/>
          <w:iCs/>
          <w:lang w:val="it-IT"/>
        </w:rPr>
        <w:t xml:space="preserve">, RN </w:t>
      </w:r>
      <w:proofErr w:type="spellStart"/>
      <w:r w:rsidR="005B1B86" w:rsidRPr="005B1B86">
        <w:rPr>
          <w:bCs/>
          <w:i/>
          <w:iCs/>
          <w:lang w:val="it-IT"/>
        </w:rPr>
        <w:t>licensed</w:t>
      </w:r>
      <w:proofErr w:type="spellEnd"/>
      <w:r w:rsidR="005B1B86" w:rsidRPr="005B1B86">
        <w:rPr>
          <w:bCs/>
          <w:i/>
          <w:iCs/>
          <w:lang w:val="it-IT"/>
        </w:rPr>
        <w:t xml:space="preserve"> </w:t>
      </w:r>
      <w:proofErr w:type="spellStart"/>
      <w:r w:rsidR="005B1B86" w:rsidRPr="005B1B86">
        <w:rPr>
          <w:bCs/>
          <w:i/>
          <w:iCs/>
          <w:lang w:val="it-IT"/>
        </w:rPr>
        <w:t>at</w:t>
      </w:r>
      <w:proofErr w:type="spellEnd"/>
      <w:r w:rsidR="005B1B86" w:rsidRPr="005B1B86">
        <w:rPr>
          <w:bCs/>
          <w:i/>
          <w:iCs/>
          <w:lang w:val="it-IT"/>
        </w:rPr>
        <w:t xml:space="preserve"> Università politecnica delle Marche, Ancona</w:t>
      </w:r>
    </w:p>
    <w:p w:rsidR="0028059F" w:rsidRPr="00D87C32" w:rsidRDefault="0028059F" w:rsidP="005B1B86">
      <w:pPr>
        <w:pStyle w:val="PreformattatoHTML"/>
        <w:rPr>
          <w:rFonts w:ascii="Times New Roman" w:hAnsi="Times New Roman" w:cs="Times New Roman"/>
          <w:i/>
          <w:iCs/>
          <w:sz w:val="16"/>
          <w:szCs w:val="16"/>
          <w:lang w:val="it-IT"/>
        </w:rPr>
      </w:pPr>
    </w:p>
    <w:p w:rsidR="00DF04E3" w:rsidRPr="00DF04E3" w:rsidRDefault="00DF04E3" w:rsidP="005B1B86">
      <w:pPr>
        <w:pStyle w:val="Preformattato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Pr="00D87C32" w:rsidRDefault="00DF04E3" w:rsidP="005B1B86">
      <w:pPr>
        <w:pStyle w:val="PreformattatoHTML"/>
        <w:tabs>
          <w:tab w:val="left" w:pos="4374"/>
        </w:tabs>
        <w:jc w:val="both"/>
        <w:rPr>
          <w:rFonts w:ascii="Times New Roman" w:hAnsi="Times New Roman" w:cs="Times New Roman"/>
          <w:sz w:val="16"/>
          <w:szCs w:val="16"/>
        </w:rPr>
      </w:pPr>
    </w:p>
    <w:p w:rsidR="00C34E81" w:rsidRPr="00D95210" w:rsidRDefault="00C34E81" w:rsidP="00C34E81">
      <w:pPr>
        <w:spacing w:after="0" w:line="240" w:lineRule="auto"/>
        <w:jc w:val="both"/>
        <w:rPr>
          <w:rFonts w:ascii="Times New Roman" w:eastAsia="Times New Roman" w:hAnsi="Times New Roman" w:cs="Times New Roman"/>
          <w:lang w:val="en-GB"/>
        </w:rPr>
      </w:pPr>
      <w:r w:rsidRPr="00D95210">
        <w:rPr>
          <w:rFonts w:ascii="Times New Roman" w:eastAsia="Times New Roman" w:hAnsi="Times New Roman" w:cs="Times New Roman"/>
          <w:b/>
          <w:lang w:val="en-GB"/>
        </w:rPr>
        <w:t xml:space="preserve">Background. </w:t>
      </w:r>
      <w:r w:rsidRPr="00D95210">
        <w:rPr>
          <w:rFonts w:ascii="Times New Roman" w:eastAsia="Times New Roman" w:hAnsi="Times New Roman" w:cs="Times New Roman"/>
          <w:lang w:val="en-GB"/>
        </w:rPr>
        <w:t xml:space="preserve">The different allocation of the resources and the healthcare services accessibility show the equity in the healthcare system either horizontally and vertically: the first one as equality of the treatments in the same need conditions and the second one as based on socioeconomic conditions. STD and AIDS also are affected by the social health determinants (Penman-Aguilar et Al, 2013). Different nursing aspects present the equity as values and rules. The ICN equity form (2011) shows the importance of nurses knowledge about this subject. </w:t>
      </w:r>
      <w:r w:rsidRPr="00D95210">
        <w:rPr>
          <w:rFonts w:ascii="Times New Roman" w:eastAsia="Times New Roman" w:hAnsi="Times New Roman" w:cs="Times New Roman"/>
          <w:b/>
          <w:lang w:val="en-GB"/>
        </w:rPr>
        <w:t xml:space="preserve">Aim. </w:t>
      </w:r>
      <w:r w:rsidRPr="00D95210">
        <w:rPr>
          <w:rFonts w:ascii="Times New Roman" w:eastAsia="Times New Roman" w:hAnsi="Times New Roman" w:cs="Times New Roman"/>
          <w:lang w:val="en-GB"/>
        </w:rPr>
        <w:t xml:space="preserve">Testing the nurses perception about the equity connected to scientific outputs. </w:t>
      </w:r>
      <w:r w:rsidRPr="00D95210">
        <w:rPr>
          <w:rFonts w:ascii="Times New Roman" w:eastAsia="Times New Roman" w:hAnsi="Times New Roman" w:cs="Times New Roman"/>
          <w:b/>
          <w:lang w:val="en-GB"/>
        </w:rPr>
        <w:t xml:space="preserve">Method. </w:t>
      </w:r>
      <w:r w:rsidRPr="00D95210">
        <w:rPr>
          <w:rFonts w:ascii="Times New Roman" w:eastAsia="Times New Roman" w:hAnsi="Times New Roman" w:cs="Times New Roman"/>
          <w:lang w:val="en-GB"/>
        </w:rPr>
        <w:t xml:space="preserve">Quantitative assessment of  </w:t>
      </w:r>
      <w:proofErr w:type="spellStart"/>
      <w:r w:rsidRPr="00D95210">
        <w:rPr>
          <w:rFonts w:ascii="Times New Roman" w:eastAsia="Times New Roman" w:hAnsi="Times New Roman" w:cs="Times New Roman"/>
          <w:lang w:val="en-GB"/>
        </w:rPr>
        <w:t>Pubmed’s</w:t>
      </w:r>
      <w:proofErr w:type="spellEnd"/>
      <w:r w:rsidRPr="00D95210">
        <w:rPr>
          <w:rFonts w:ascii="Times New Roman" w:eastAsia="Times New Roman" w:hAnsi="Times New Roman" w:cs="Times New Roman"/>
          <w:lang w:val="en-GB"/>
        </w:rPr>
        <w:t xml:space="preserve"> results has been done using the words “AIDS” and “nurse”, linked with health inequalities synonyms as</w:t>
      </w:r>
      <w:r w:rsidRPr="00D95210">
        <w:rPr>
          <w:rFonts w:ascii="Times New Roman" w:eastAsia="Times New Roman" w:hAnsi="Times New Roman" w:cs="Times New Roman"/>
          <w:i/>
          <w:lang w:val="en-GB"/>
        </w:rPr>
        <w:t xml:space="preserve"> equity, disparities, inequities</w:t>
      </w:r>
      <w:r w:rsidRPr="00D95210">
        <w:rPr>
          <w:rFonts w:ascii="Times New Roman" w:eastAsia="Times New Roman" w:hAnsi="Times New Roman" w:cs="Times New Roman"/>
          <w:lang w:val="en-GB"/>
        </w:rPr>
        <w:t xml:space="preserve"> and </w:t>
      </w:r>
      <w:r w:rsidRPr="00D95210">
        <w:rPr>
          <w:rFonts w:ascii="Times New Roman" w:eastAsia="Times New Roman" w:hAnsi="Times New Roman" w:cs="Times New Roman"/>
          <w:i/>
          <w:lang w:val="en-GB"/>
        </w:rPr>
        <w:t>inequalities</w:t>
      </w:r>
      <w:r w:rsidRPr="00D95210">
        <w:rPr>
          <w:rFonts w:ascii="Times New Roman" w:eastAsia="Times New Roman" w:hAnsi="Times New Roman" w:cs="Times New Roman"/>
          <w:lang w:val="en-GB"/>
        </w:rPr>
        <w:t xml:space="preserve">. Qualitative appraisal of the inequalities perceptions has been carried out in a healthcare professional population (n=366) by questionnaire. </w:t>
      </w:r>
      <w:r w:rsidRPr="00D95210">
        <w:rPr>
          <w:rFonts w:ascii="Times New Roman" w:eastAsia="Times New Roman" w:hAnsi="Times New Roman" w:cs="Times New Roman"/>
          <w:b/>
          <w:lang w:val="en-GB"/>
        </w:rPr>
        <w:t xml:space="preserve">Results. </w:t>
      </w:r>
      <w:r w:rsidRPr="00D95210">
        <w:rPr>
          <w:rFonts w:ascii="Times New Roman" w:eastAsia="Times New Roman" w:hAnsi="Times New Roman" w:cs="Times New Roman"/>
          <w:lang w:val="en-GB"/>
        </w:rPr>
        <w:t xml:space="preserve">The numbers noticed, in comparison with the words, are:  </w:t>
      </w:r>
      <w:r w:rsidRPr="00D95210">
        <w:rPr>
          <w:rFonts w:ascii="Times New Roman" w:eastAsia="Times New Roman" w:hAnsi="Times New Roman" w:cs="Times New Roman"/>
          <w:i/>
          <w:lang w:val="en-GB"/>
        </w:rPr>
        <w:t xml:space="preserve">equity </w:t>
      </w:r>
      <w:r w:rsidRPr="00D95210">
        <w:rPr>
          <w:rFonts w:ascii="Times New Roman" w:eastAsia="Times New Roman" w:hAnsi="Times New Roman" w:cs="Times New Roman"/>
          <w:lang w:val="en-GB"/>
        </w:rPr>
        <w:t xml:space="preserve">(n=46), </w:t>
      </w:r>
      <w:r w:rsidRPr="00D95210">
        <w:rPr>
          <w:rFonts w:ascii="Times New Roman" w:eastAsia="Times New Roman" w:hAnsi="Times New Roman" w:cs="Times New Roman"/>
          <w:i/>
          <w:lang w:val="en-GB"/>
        </w:rPr>
        <w:t xml:space="preserve">disparities </w:t>
      </w:r>
      <w:r w:rsidRPr="00D95210">
        <w:rPr>
          <w:rFonts w:ascii="Times New Roman" w:eastAsia="Times New Roman" w:hAnsi="Times New Roman" w:cs="Times New Roman"/>
          <w:lang w:val="en-GB"/>
        </w:rPr>
        <w:t xml:space="preserve">(n=144), </w:t>
      </w:r>
      <w:r w:rsidRPr="00D95210">
        <w:rPr>
          <w:rFonts w:ascii="Times New Roman" w:eastAsia="Times New Roman" w:hAnsi="Times New Roman" w:cs="Times New Roman"/>
          <w:i/>
          <w:lang w:val="en-GB"/>
        </w:rPr>
        <w:t xml:space="preserve">inequities </w:t>
      </w:r>
      <w:r w:rsidRPr="00D95210">
        <w:rPr>
          <w:rFonts w:ascii="Times New Roman" w:eastAsia="Times New Roman" w:hAnsi="Times New Roman" w:cs="Times New Roman"/>
          <w:lang w:val="en-GB"/>
        </w:rPr>
        <w:t xml:space="preserve">(n=18) e </w:t>
      </w:r>
      <w:r w:rsidRPr="00D95210">
        <w:rPr>
          <w:rFonts w:ascii="Times New Roman" w:eastAsia="Times New Roman" w:hAnsi="Times New Roman" w:cs="Times New Roman"/>
          <w:i/>
          <w:lang w:val="en-GB"/>
        </w:rPr>
        <w:t xml:space="preserve">inequalities </w:t>
      </w:r>
      <w:r w:rsidRPr="00D95210">
        <w:rPr>
          <w:rFonts w:ascii="Times New Roman" w:eastAsia="Times New Roman" w:hAnsi="Times New Roman" w:cs="Times New Roman"/>
          <w:lang w:val="en-GB"/>
        </w:rPr>
        <w:t xml:space="preserve">(n=711). Those numbers are lower if the research is made within the title. The questionnaire answers showed a different perception of disparities in healthcare: horizontal equity = 22%, vertical equity = 63%, no perceptions = 15%. </w:t>
      </w:r>
      <w:r w:rsidRPr="00D95210">
        <w:rPr>
          <w:rFonts w:ascii="Times New Roman" w:eastAsia="Times New Roman" w:hAnsi="Times New Roman" w:cs="Times New Roman"/>
          <w:b/>
          <w:lang w:val="en-GB"/>
        </w:rPr>
        <w:t xml:space="preserve">Discussion. </w:t>
      </w:r>
      <w:r w:rsidRPr="00D95210">
        <w:rPr>
          <w:rFonts w:ascii="Times New Roman" w:eastAsia="Times New Roman" w:hAnsi="Times New Roman" w:cs="Times New Roman"/>
          <w:lang w:val="en-GB"/>
        </w:rPr>
        <w:t>The audit shows that bibliography needs to develop, even if few articles already take in consideration the main elements of nursing care for patient with HIV, as health education (</w:t>
      </w:r>
      <w:proofErr w:type="spellStart"/>
      <w:r w:rsidRPr="00D95210">
        <w:rPr>
          <w:rFonts w:ascii="Times New Roman" w:eastAsia="Times New Roman" w:hAnsi="Times New Roman" w:cs="Times New Roman"/>
          <w:lang w:val="en-GB"/>
        </w:rPr>
        <w:t>Holzer</w:t>
      </w:r>
      <w:proofErr w:type="spellEnd"/>
      <w:r w:rsidRPr="00D95210">
        <w:rPr>
          <w:rFonts w:ascii="Times New Roman" w:eastAsia="Times New Roman" w:hAnsi="Times New Roman" w:cs="Times New Roman"/>
          <w:lang w:val="en-GB"/>
        </w:rPr>
        <w:t xml:space="preserve"> et Al, 2004) or stigma’s fight (Philips et Al, 2016). Generally, the assessed population pointed out a functional healthcare inequalities knowledge by the nurses, especially for AIDS positive patients. </w:t>
      </w:r>
      <w:r w:rsidRPr="00D95210">
        <w:rPr>
          <w:rFonts w:ascii="Times New Roman" w:eastAsia="Times New Roman" w:hAnsi="Times New Roman" w:cs="Times New Roman"/>
          <w:b/>
          <w:lang w:val="en-GB"/>
        </w:rPr>
        <w:t xml:space="preserve">Conclusions. </w:t>
      </w:r>
      <w:r w:rsidRPr="00D95210">
        <w:rPr>
          <w:rFonts w:ascii="Times New Roman" w:eastAsia="Times New Roman" w:hAnsi="Times New Roman" w:cs="Times New Roman"/>
          <w:lang w:val="en-GB"/>
        </w:rPr>
        <w:t>Nurse’s assistance to AIDS positive patients is strictly associated to the improvement of the perception and the bibliography about healthcare inequalities, which is useful for an appropriate access to the healthcare system and for patients care.</w:t>
      </w:r>
    </w:p>
    <w:p w:rsidR="002350BC" w:rsidRPr="00D87C32" w:rsidRDefault="002350BC" w:rsidP="005B1B86">
      <w:pPr>
        <w:pStyle w:val="PreformattatoHTML"/>
        <w:jc w:val="both"/>
        <w:rPr>
          <w:rFonts w:ascii="Times New Roman" w:hAnsi="Times New Roman" w:cs="Times New Roman"/>
          <w:sz w:val="16"/>
          <w:szCs w:val="16"/>
        </w:rPr>
      </w:pPr>
    </w:p>
    <w:p w:rsidR="0028059F" w:rsidRPr="00D95210" w:rsidRDefault="0028059F" w:rsidP="005B1B86">
      <w:pPr>
        <w:pStyle w:val="PreformattatoHTML"/>
        <w:jc w:val="both"/>
        <w:rPr>
          <w:rFonts w:ascii="Times New Roman" w:hAnsi="Times New Roman" w:cs="Times New Roman"/>
          <w:sz w:val="22"/>
          <w:szCs w:val="22"/>
        </w:rPr>
      </w:pPr>
      <w:r w:rsidRPr="00D95210">
        <w:rPr>
          <w:rFonts w:ascii="Times New Roman" w:hAnsi="Times New Roman" w:cs="Times New Roman"/>
          <w:sz w:val="22"/>
          <w:szCs w:val="22"/>
        </w:rPr>
        <w:t>Keywords</w:t>
      </w:r>
      <w:r w:rsidR="002F29DD" w:rsidRPr="00D95210">
        <w:rPr>
          <w:rFonts w:ascii="Times New Roman" w:hAnsi="Times New Roman" w:cs="Times New Roman"/>
          <w:sz w:val="22"/>
          <w:szCs w:val="22"/>
        </w:rPr>
        <w:t xml:space="preserve">: </w:t>
      </w:r>
      <w:r w:rsidR="002F29DD" w:rsidRPr="00D95210">
        <w:rPr>
          <w:rFonts w:ascii="Times New Roman" w:hAnsi="Times New Roman" w:cs="Times New Roman"/>
          <w:i/>
          <w:sz w:val="22"/>
          <w:szCs w:val="22"/>
        </w:rPr>
        <w:t xml:space="preserve">AIDS, health inequities, knowledge, nursing.  </w:t>
      </w:r>
    </w:p>
    <w:p w:rsidR="00DF04E3" w:rsidRPr="00D87C32" w:rsidRDefault="00DF04E3" w:rsidP="005B1B86">
      <w:pPr>
        <w:pStyle w:val="PreformattatoHTML"/>
        <w:jc w:val="both"/>
        <w:rPr>
          <w:rFonts w:ascii="Times New Roman" w:hAnsi="Times New Roman" w:cs="Times New Roman"/>
          <w:sz w:val="16"/>
          <w:szCs w:val="16"/>
        </w:rPr>
      </w:pPr>
    </w:p>
    <w:p w:rsidR="00DF04E3" w:rsidRPr="00D95210" w:rsidRDefault="00DF04E3" w:rsidP="005B1B86">
      <w:pPr>
        <w:pStyle w:val="PreformattatoHTML"/>
        <w:jc w:val="both"/>
        <w:rPr>
          <w:rFonts w:ascii="Times New Roman" w:hAnsi="Times New Roman" w:cs="Times New Roman"/>
          <w:b/>
          <w:iCs/>
          <w:sz w:val="22"/>
        </w:rPr>
      </w:pPr>
      <w:r w:rsidRPr="00D95210">
        <w:rPr>
          <w:rFonts w:ascii="Times New Roman" w:hAnsi="Times New Roman" w:cs="Times New Roman"/>
          <w:b/>
          <w:iCs/>
          <w:sz w:val="22"/>
        </w:rPr>
        <w:t xml:space="preserve">Biography </w:t>
      </w:r>
    </w:p>
    <w:p w:rsidR="00DF04E3" w:rsidRPr="00D95210" w:rsidRDefault="00FE0272" w:rsidP="005B1B86">
      <w:pPr>
        <w:pStyle w:val="PreformattatoHTML"/>
        <w:jc w:val="both"/>
        <w:rPr>
          <w:rFonts w:ascii="Times New Roman" w:hAnsi="Times New Roman" w:cs="Times New Roman"/>
          <w:iCs/>
          <w:sz w:val="22"/>
        </w:rPr>
      </w:pPr>
      <w:r w:rsidRPr="00D95210">
        <w:rPr>
          <w:rFonts w:ascii="Times New Roman" w:hAnsi="Times New Roman" w:cs="Times New Roman"/>
          <w:iCs/>
          <w:sz w:val="22"/>
        </w:rPr>
        <w:t xml:space="preserve">Giordano </w:t>
      </w:r>
      <w:proofErr w:type="spellStart"/>
      <w:r w:rsidRPr="00D95210">
        <w:rPr>
          <w:rFonts w:ascii="Times New Roman" w:hAnsi="Times New Roman" w:cs="Times New Roman"/>
          <w:iCs/>
          <w:sz w:val="22"/>
        </w:rPr>
        <w:t>Cotichelli</w:t>
      </w:r>
      <w:proofErr w:type="spellEnd"/>
      <w:r w:rsidRPr="00D95210">
        <w:rPr>
          <w:rFonts w:ascii="Times New Roman" w:hAnsi="Times New Roman" w:cs="Times New Roman"/>
          <w:iCs/>
          <w:sz w:val="22"/>
        </w:rPr>
        <w:t xml:space="preserve"> ha</w:t>
      </w:r>
      <w:r w:rsidR="00DF04E3" w:rsidRPr="00D95210">
        <w:rPr>
          <w:rFonts w:ascii="Times New Roman" w:hAnsi="Times New Roman" w:cs="Times New Roman"/>
          <w:iCs/>
          <w:sz w:val="22"/>
        </w:rPr>
        <w:t xml:space="preserve">s completed his PhD </w:t>
      </w:r>
      <w:r w:rsidRPr="00D95210">
        <w:rPr>
          <w:rFonts w:ascii="Times New Roman" w:hAnsi="Times New Roman" w:cs="Times New Roman"/>
          <w:iCs/>
          <w:sz w:val="22"/>
        </w:rPr>
        <w:t xml:space="preserve">on “Sociology and Epidemiology in health inequities </w:t>
      </w:r>
      <w:r w:rsidR="00DF04E3" w:rsidRPr="00D95210">
        <w:rPr>
          <w:rFonts w:ascii="Times New Roman" w:hAnsi="Times New Roman" w:cs="Times New Roman"/>
          <w:iCs/>
          <w:sz w:val="22"/>
        </w:rPr>
        <w:t>at</w:t>
      </w:r>
      <w:r w:rsidRPr="00D95210">
        <w:rPr>
          <w:rFonts w:ascii="Times New Roman" w:hAnsi="Times New Roman" w:cs="Times New Roman"/>
          <w:iCs/>
          <w:sz w:val="22"/>
        </w:rPr>
        <w:t xml:space="preserve"> </w:t>
      </w:r>
      <w:proofErr w:type="spellStart"/>
      <w:r w:rsidRPr="00D95210">
        <w:rPr>
          <w:rFonts w:ascii="Times New Roman" w:hAnsi="Times New Roman" w:cs="Times New Roman"/>
          <w:iCs/>
          <w:sz w:val="22"/>
        </w:rPr>
        <w:t>Politecnica</w:t>
      </w:r>
      <w:proofErr w:type="spellEnd"/>
      <w:r w:rsidRPr="00D95210">
        <w:rPr>
          <w:rFonts w:ascii="Times New Roman" w:hAnsi="Times New Roman" w:cs="Times New Roman"/>
          <w:iCs/>
          <w:sz w:val="22"/>
        </w:rPr>
        <w:t xml:space="preserve"> University of Marches. He is a nurse at ASUR Marche, and is Clinical Nursing Professor at nurse’s university courses of </w:t>
      </w:r>
      <w:proofErr w:type="spellStart"/>
      <w:r w:rsidRPr="00D95210">
        <w:rPr>
          <w:rFonts w:ascii="Times New Roman" w:hAnsi="Times New Roman" w:cs="Times New Roman"/>
          <w:iCs/>
          <w:sz w:val="22"/>
        </w:rPr>
        <w:t>Ancona</w:t>
      </w:r>
      <w:proofErr w:type="spellEnd"/>
      <w:r w:rsidRPr="00D95210">
        <w:rPr>
          <w:rFonts w:ascii="Times New Roman" w:hAnsi="Times New Roman" w:cs="Times New Roman"/>
          <w:iCs/>
          <w:sz w:val="22"/>
        </w:rPr>
        <w:t xml:space="preserve">. </w:t>
      </w:r>
      <w:r w:rsidR="00DF04E3" w:rsidRPr="00D95210">
        <w:rPr>
          <w:rFonts w:ascii="Times New Roman" w:hAnsi="Times New Roman" w:cs="Times New Roman"/>
          <w:iCs/>
          <w:sz w:val="22"/>
        </w:rPr>
        <w:t xml:space="preserve"> He has published</w:t>
      </w:r>
      <w:r w:rsidRPr="00D95210">
        <w:rPr>
          <w:rFonts w:ascii="Times New Roman" w:hAnsi="Times New Roman" w:cs="Times New Roman"/>
          <w:iCs/>
          <w:sz w:val="22"/>
        </w:rPr>
        <w:t xml:space="preserve"> 4 </w:t>
      </w:r>
      <w:r w:rsidR="00685BFE" w:rsidRPr="00D95210">
        <w:rPr>
          <w:rFonts w:ascii="Times New Roman" w:hAnsi="Times New Roman" w:cs="Times New Roman"/>
          <w:iCs/>
          <w:sz w:val="22"/>
        </w:rPr>
        <w:t>indexed</w:t>
      </w:r>
      <w:r w:rsidRPr="00D95210">
        <w:rPr>
          <w:rFonts w:ascii="Times New Roman" w:hAnsi="Times New Roman" w:cs="Times New Roman"/>
          <w:iCs/>
          <w:sz w:val="22"/>
        </w:rPr>
        <w:t xml:space="preserve"> articles and </w:t>
      </w:r>
      <w:r w:rsidR="00DF04E3" w:rsidRPr="00D95210">
        <w:rPr>
          <w:rFonts w:ascii="Times New Roman" w:hAnsi="Times New Roman" w:cs="Times New Roman"/>
          <w:iCs/>
          <w:sz w:val="22"/>
        </w:rPr>
        <w:t xml:space="preserve">more than </w:t>
      </w:r>
      <w:r w:rsidRPr="00D95210">
        <w:rPr>
          <w:rFonts w:ascii="Times New Roman" w:hAnsi="Times New Roman" w:cs="Times New Roman"/>
          <w:iCs/>
          <w:sz w:val="22"/>
        </w:rPr>
        <w:t>30 articles on sociology, history, clinical e technical nursing. He is reviewer of “</w:t>
      </w:r>
      <w:proofErr w:type="spellStart"/>
      <w:r w:rsidRPr="00D95210">
        <w:rPr>
          <w:rFonts w:ascii="Times New Roman" w:hAnsi="Times New Roman" w:cs="Times New Roman"/>
          <w:iCs/>
          <w:sz w:val="22"/>
        </w:rPr>
        <w:t>Professioni</w:t>
      </w:r>
      <w:proofErr w:type="spellEnd"/>
      <w:r w:rsidRPr="00D95210">
        <w:rPr>
          <w:rFonts w:ascii="Times New Roman" w:hAnsi="Times New Roman" w:cs="Times New Roman"/>
          <w:iCs/>
          <w:sz w:val="22"/>
        </w:rPr>
        <w:t xml:space="preserve"> </w:t>
      </w:r>
      <w:proofErr w:type="spellStart"/>
      <w:r w:rsidRPr="00D95210">
        <w:rPr>
          <w:rFonts w:ascii="Times New Roman" w:hAnsi="Times New Roman" w:cs="Times New Roman"/>
          <w:iCs/>
          <w:sz w:val="22"/>
        </w:rPr>
        <w:t>Infermieristiche</w:t>
      </w:r>
      <w:proofErr w:type="spellEnd"/>
      <w:r w:rsidRPr="00D95210">
        <w:rPr>
          <w:rFonts w:ascii="Times New Roman" w:hAnsi="Times New Roman" w:cs="Times New Roman"/>
          <w:iCs/>
          <w:sz w:val="22"/>
        </w:rPr>
        <w:t xml:space="preserve">” a Italian and </w:t>
      </w:r>
      <w:r w:rsidR="00685BFE" w:rsidRPr="00D95210">
        <w:rPr>
          <w:rFonts w:ascii="Times New Roman" w:hAnsi="Times New Roman" w:cs="Times New Roman"/>
          <w:iCs/>
          <w:sz w:val="22"/>
        </w:rPr>
        <w:t>indexed</w:t>
      </w:r>
      <w:r w:rsidRPr="00D95210">
        <w:rPr>
          <w:rFonts w:ascii="Times New Roman" w:hAnsi="Times New Roman" w:cs="Times New Roman"/>
          <w:iCs/>
          <w:sz w:val="22"/>
        </w:rPr>
        <w:t xml:space="preserve"> review .</w:t>
      </w:r>
    </w:p>
    <w:p w:rsidR="00B3082B" w:rsidRPr="00D95210" w:rsidRDefault="00B3082B" w:rsidP="005B1B86">
      <w:pPr>
        <w:pStyle w:val="PreformattatoHTML"/>
        <w:jc w:val="both"/>
        <w:rPr>
          <w:rFonts w:ascii="Times New Roman" w:hAnsi="Times New Roman" w:cs="Times New Roman"/>
          <w:iCs/>
          <w:sz w:val="22"/>
        </w:rPr>
      </w:pPr>
    </w:p>
    <w:p w:rsidR="00EC6B58" w:rsidRPr="007C3BAA" w:rsidRDefault="00685BFE" w:rsidP="00D87C32">
      <w:pPr>
        <w:pStyle w:val="PreformattatoHTML"/>
        <w:jc w:val="both"/>
        <w:rPr>
          <w:bCs/>
          <w:iCs/>
          <w:lang w:val="it-IT"/>
        </w:rPr>
      </w:pPr>
      <w:r>
        <w:rPr>
          <w:rFonts w:ascii="Times New Roman" w:hAnsi="Times New Roman" w:cs="Times New Roman"/>
          <w:iCs/>
          <w:noProof/>
          <w:sz w:val="24"/>
          <w:lang w:val="it-IT" w:eastAsia="it-IT"/>
        </w:rPr>
        <w:drawing>
          <wp:inline distT="0" distB="0" distL="0" distR="0" wp14:anchorId="4E2DA8D8" wp14:editId="48B34C4C">
            <wp:extent cx="1444081" cy="1044654"/>
            <wp:effectExtent l="9207"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17_082952.jpg"/>
                    <pic:cNvPicPr/>
                  </pic:nvPicPr>
                  <pic:blipFill rotWithShape="1">
                    <a:blip r:embed="rId7" cstate="print">
                      <a:extLst>
                        <a:ext uri="{28A0092B-C50C-407E-A947-70E740481C1C}">
                          <a14:useLocalDpi xmlns:a14="http://schemas.microsoft.com/office/drawing/2010/main" val="0"/>
                        </a:ext>
                      </a:extLst>
                    </a:blip>
                    <a:srcRect l="37634" t="10644" r="16924" b="45530"/>
                    <a:stretch/>
                  </pic:blipFill>
                  <pic:spPr bwMode="auto">
                    <a:xfrm rot="5400000">
                      <a:off x="0" y="0"/>
                      <a:ext cx="1444081" cy="1044654"/>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iCs/>
          <w:sz w:val="24"/>
        </w:rPr>
        <w:t xml:space="preserve">  </w:t>
      </w:r>
      <w:r w:rsidR="00021B4A">
        <w:rPr>
          <w:rFonts w:ascii="Times New Roman" w:hAnsi="Times New Roman" w:cs="Times New Roman"/>
          <w:iCs/>
          <w:sz w:val="24"/>
        </w:rPr>
        <w:t xml:space="preserve">                 </w:t>
      </w:r>
      <w:r>
        <w:rPr>
          <w:rFonts w:ascii="Times New Roman" w:hAnsi="Times New Roman" w:cs="Times New Roman"/>
          <w:iCs/>
          <w:sz w:val="24"/>
        </w:rPr>
        <w:t>giordan</w:t>
      </w:r>
      <w:bookmarkStart w:id="0" w:name="_GoBack"/>
      <w:bookmarkEnd w:id="0"/>
      <w:r>
        <w:rPr>
          <w:rFonts w:ascii="Times New Roman" w:hAnsi="Times New Roman" w:cs="Times New Roman"/>
          <w:iCs/>
          <w:sz w:val="24"/>
        </w:rPr>
        <w:t>ojesi@tiscali.it</w:t>
      </w:r>
    </w:p>
    <w:p w:rsidR="00EC6B58" w:rsidRPr="00EC6B58" w:rsidRDefault="00EC6B58" w:rsidP="005B1B86">
      <w:pPr>
        <w:spacing w:after="0" w:line="240" w:lineRule="auto"/>
        <w:rPr>
          <w:rFonts w:ascii="Times New Roman" w:hAnsi="Times New Roman" w:cs="Times New Roman"/>
          <w:b/>
          <w:sz w:val="24"/>
          <w:szCs w:val="24"/>
          <w:lang w:val="it-IT"/>
        </w:rPr>
      </w:pPr>
    </w:p>
    <w:sectPr w:rsidR="00EC6B58" w:rsidRPr="00EC6B5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272" w:rsidRDefault="00FE0272" w:rsidP="00495C76">
      <w:pPr>
        <w:spacing w:after="0" w:line="240" w:lineRule="auto"/>
      </w:pPr>
      <w:r>
        <w:separator/>
      </w:r>
    </w:p>
  </w:endnote>
  <w:endnote w:type="continuationSeparator" w:id="0">
    <w:p w:rsidR="00FE0272" w:rsidRDefault="00FE027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272" w:rsidRDefault="00FE0272" w:rsidP="00495C76">
      <w:pPr>
        <w:spacing w:after="0" w:line="240" w:lineRule="auto"/>
      </w:pPr>
      <w:r>
        <w:separator/>
      </w:r>
    </w:p>
  </w:footnote>
  <w:footnote w:type="continuationSeparator" w:id="0">
    <w:p w:rsidR="00FE0272" w:rsidRDefault="00FE0272"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0272" w:rsidRDefault="00FE0272" w:rsidP="00495C76">
    <w:pPr>
      <w:pStyle w:val="Intestazione"/>
      <w:jc w:val="center"/>
    </w:pPr>
    <w:r>
      <w:rPr>
        <w:noProof/>
        <w:lang w:val="it-IT" w:eastAsia="it-IT"/>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FE0272" w:rsidRDefault="00FE0272">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21B4A"/>
    <w:rsid w:val="000A4C22"/>
    <w:rsid w:val="002350BC"/>
    <w:rsid w:val="0028059F"/>
    <w:rsid w:val="002F29DD"/>
    <w:rsid w:val="002F4DF0"/>
    <w:rsid w:val="00317FC6"/>
    <w:rsid w:val="00333E31"/>
    <w:rsid w:val="0038483D"/>
    <w:rsid w:val="003C1DC7"/>
    <w:rsid w:val="003E36DE"/>
    <w:rsid w:val="00435234"/>
    <w:rsid w:val="00441800"/>
    <w:rsid w:val="00495C76"/>
    <w:rsid w:val="00533BCC"/>
    <w:rsid w:val="005B1B86"/>
    <w:rsid w:val="00627419"/>
    <w:rsid w:val="00685BFE"/>
    <w:rsid w:val="00B3082B"/>
    <w:rsid w:val="00B6703B"/>
    <w:rsid w:val="00BA654F"/>
    <w:rsid w:val="00C34E81"/>
    <w:rsid w:val="00CE511D"/>
    <w:rsid w:val="00D87C32"/>
    <w:rsid w:val="00D95210"/>
    <w:rsid w:val="00DF04E3"/>
    <w:rsid w:val="00EC6B58"/>
    <w:rsid w:val="00FE02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DF04E3"/>
    <w:rPr>
      <w:rFonts w:ascii="Arial Unicode MS" w:eastAsia="Arial Unicode MS" w:hAnsi="Arial Unicode MS" w:cs="Arial Unicode MS"/>
      <w:color w:val="000000"/>
      <w:sz w:val="20"/>
      <w:szCs w:val="20"/>
      <w:lang w:val="en-GB"/>
    </w:rPr>
  </w:style>
  <w:style w:type="character" w:styleId="Collegamentoipertestuale">
    <w:name w:val="Hyperlink"/>
    <w:semiHidden/>
    <w:unhideWhenUsed/>
    <w:rsid w:val="00EC6B5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95C7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95C76"/>
    <w:rPr>
      <w:rFonts w:ascii="Tahoma" w:hAnsi="Tahoma" w:cs="Tahoma"/>
      <w:sz w:val="16"/>
      <w:szCs w:val="16"/>
    </w:rPr>
  </w:style>
  <w:style w:type="paragraph" w:styleId="Intestazione">
    <w:name w:val="header"/>
    <w:basedOn w:val="Normale"/>
    <w:link w:val="IntestazioneCarattere"/>
    <w:uiPriority w:val="99"/>
    <w:unhideWhenUsed/>
    <w:rsid w:val="00495C76"/>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495C76"/>
  </w:style>
  <w:style w:type="paragraph" w:styleId="Pidipagina">
    <w:name w:val="footer"/>
    <w:basedOn w:val="Normale"/>
    <w:link w:val="PidipaginaCarattere"/>
    <w:uiPriority w:val="99"/>
    <w:unhideWhenUsed/>
    <w:rsid w:val="00495C76"/>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495C76"/>
  </w:style>
  <w:style w:type="paragraph" w:styleId="PreformattatoHTML">
    <w:name w:val="HTML Preformatted"/>
    <w:basedOn w:val="Normale"/>
    <w:link w:val="PreformattatoHTMLCarattere"/>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DF04E3"/>
    <w:rPr>
      <w:rFonts w:ascii="Arial Unicode MS" w:eastAsia="Arial Unicode MS" w:hAnsi="Arial Unicode MS" w:cs="Arial Unicode MS"/>
      <w:color w:val="000000"/>
      <w:sz w:val="20"/>
      <w:szCs w:val="20"/>
      <w:lang w:val="en-GB"/>
    </w:rPr>
  </w:style>
  <w:style w:type="character" w:styleId="Collegamentoipertestuale">
    <w:name w:val="Hyperlink"/>
    <w:semiHidden/>
    <w:unhideWhenUsed/>
    <w:rsid w:val="00EC6B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90291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454</Words>
  <Characters>2589</Characters>
  <Application>Microsoft Office Word</Application>
  <DocSecurity>0</DocSecurity>
  <Lines>21</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cureintermedie ch</cp:lastModifiedBy>
  <cp:revision>14</cp:revision>
  <dcterms:created xsi:type="dcterms:W3CDTF">2017-11-17T06:47:00Z</dcterms:created>
  <dcterms:modified xsi:type="dcterms:W3CDTF">2017-11-17T07:39:00Z</dcterms:modified>
</cp:coreProperties>
</file>