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12373" w:rsidRDefault="00841E59" w:rsidP="00841E59">
      <w:pPr>
        <w:pStyle w:val="Heading1"/>
        <w:spacing w:before="170"/>
        <w:ind w:left="0"/>
        <w:rPr>
          <w:rFonts w:asciiTheme="minorBidi" w:hAnsiTheme="minorBidi" w:cstheme="minorBidi"/>
        </w:rPr>
      </w:pPr>
      <w:r w:rsidRPr="00412373">
        <w:rPr>
          <w:rFonts w:asciiTheme="minorBidi" w:hAnsiTheme="minorBidi" w:cstheme="minorBidi"/>
          <w:color w:val="337AB7"/>
        </w:rPr>
        <w:t xml:space="preserve">Holistic Nursing: </w:t>
      </w:r>
    </w:p>
    <w:p w:rsidR="00AE3E37" w:rsidRPr="00412373" w:rsidRDefault="00841E59">
      <w:pPr>
        <w:pStyle w:val="BodyText"/>
        <w:spacing w:before="3"/>
        <w:rPr>
          <w:rFonts w:asciiTheme="minorBidi" w:hAnsiTheme="minorBidi" w:cstheme="minorBidi"/>
          <w:sz w:val="21"/>
        </w:rPr>
      </w:pPr>
      <w:proofErr w:type="spellStart"/>
      <w:r w:rsidRPr="00412373">
        <w:rPr>
          <w:rFonts w:asciiTheme="minorBidi" w:hAnsiTheme="minorBidi" w:cstheme="minorBidi"/>
        </w:rPr>
        <w:t>Loendivd</w:t>
      </w:r>
      <w:proofErr w:type="spellEnd"/>
      <w:r w:rsidRPr="00412373">
        <w:rPr>
          <w:rFonts w:asciiTheme="minorBidi" w:hAnsiTheme="minorBidi" w:cstheme="minorBidi"/>
        </w:rPr>
        <w:t xml:space="preserve"> </w:t>
      </w:r>
      <w:proofErr w:type="spellStart"/>
      <w:r w:rsidRPr="00412373">
        <w:rPr>
          <w:rFonts w:asciiTheme="minorBidi" w:hAnsiTheme="minorBidi" w:cstheme="minorBidi"/>
        </w:rPr>
        <w:t>Westhuizeen</w:t>
      </w:r>
      <w:proofErr w:type="spellEnd"/>
      <w:r w:rsidRPr="00412373">
        <w:rPr>
          <w:rFonts w:asciiTheme="minorBidi" w:hAnsiTheme="minorBidi" w:cstheme="minorBidi"/>
        </w:rPr>
        <w:t>.</w:t>
      </w:r>
    </w:p>
    <w:p w:rsidR="00AE3E37" w:rsidRPr="00412373" w:rsidRDefault="00AE3E37">
      <w:pPr>
        <w:rPr>
          <w:rFonts w:asciiTheme="minorBidi" w:hAnsiTheme="minorBidi" w:cstheme="minorBidi"/>
          <w:sz w:val="21"/>
        </w:rPr>
        <w:sectPr w:rsidR="00AE3E37" w:rsidRPr="00412373" w:rsidSect="00412373">
          <w:headerReference w:type="default" r:id="rId8"/>
          <w:footerReference w:type="default" r:id="rId9"/>
          <w:type w:val="continuous"/>
          <w:pgSz w:w="11910" w:h="16840"/>
          <w:pgMar w:top="1080" w:right="600" w:bottom="840" w:left="620" w:header="541" w:footer="642" w:gutter="0"/>
          <w:cols w:space="720"/>
        </w:sectPr>
      </w:pPr>
    </w:p>
    <w:p w:rsidR="00AE3E37" w:rsidRPr="00412373" w:rsidRDefault="00A9710C" w:rsidP="007B5871">
      <w:pPr>
        <w:pStyle w:val="Heading3"/>
        <w:spacing w:before="147"/>
        <w:ind w:left="0"/>
        <w:jc w:val="both"/>
        <w:rPr>
          <w:rFonts w:asciiTheme="minorBidi" w:hAnsiTheme="minorBidi" w:cstheme="minorBidi"/>
        </w:rPr>
      </w:pPr>
      <w:r w:rsidRPr="00412373">
        <w:rPr>
          <w:rFonts w:asciiTheme="minorBidi" w:hAnsiTheme="minorBidi" w:cstheme="minorBidi"/>
          <w:color w:val="BF5A14"/>
        </w:rPr>
        <w:lastRenderedPageBreak/>
        <w:t>Abstract</w:t>
      </w:r>
      <w:r w:rsidR="00404E5B" w:rsidRPr="00412373">
        <w:rPr>
          <w:rFonts w:asciiTheme="minorBidi" w:hAnsiTheme="minorBidi" w:cstheme="minorBidi"/>
          <w:color w:val="BF5A14"/>
        </w:rPr>
        <w:t xml:space="preserve"> (300 word limit)</w:t>
      </w:r>
    </w:p>
    <w:p w:rsidR="00841E59" w:rsidRPr="00412373" w:rsidRDefault="00841E59" w:rsidP="00841E59">
      <w:pPr>
        <w:shd w:val="clear" w:color="auto" w:fill="FFFFFF"/>
        <w:spacing w:after="150"/>
        <w:rPr>
          <w:rFonts w:asciiTheme="minorBidi" w:eastAsia="Times New Roman" w:hAnsiTheme="minorBidi" w:cstheme="minorBidi"/>
          <w:color w:val="444444"/>
          <w:sz w:val="24"/>
          <w:szCs w:val="24"/>
        </w:rPr>
      </w:pPr>
      <w:r w:rsidRPr="00412373">
        <w:rPr>
          <w:rFonts w:asciiTheme="minorBidi" w:eastAsia="Times New Roman" w:hAnsiTheme="minorBidi" w:cstheme="minorBidi"/>
          <w:color w:val="444444"/>
          <w:sz w:val="24"/>
          <w:szCs w:val="24"/>
        </w:rPr>
        <w:t>Holistic Nursing.</w:t>
      </w:r>
    </w:p>
    <w:p w:rsidR="00841E59" w:rsidRPr="00412373" w:rsidRDefault="00841E59" w:rsidP="00841E59">
      <w:pPr>
        <w:shd w:val="clear" w:color="auto" w:fill="FFFFFF"/>
        <w:spacing w:after="150"/>
        <w:rPr>
          <w:rFonts w:asciiTheme="minorBidi" w:eastAsia="Times New Roman" w:hAnsiTheme="minorBidi" w:cstheme="minorBidi"/>
          <w:color w:val="444444"/>
          <w:sz w:val="24"/>
          <w:szCs w:val="24"/>
        </w:rPr>
      </w:pPr>
      <w:r w:rsidRPr="00412373">
        <w:rPr>
          <w:rFonts w:asciiTheme="minorBidi" w:eastAsia="Times New Roman" w:hAnsiTheme="minorBidi" w:cstheme="minorBidi"/>
          <w:color w:val="444444"/>
          <w:sz w:val="24"/>
          <w:szCs w:val="24"/>
        </w:rPr>
        <w:t xml:space="preserve">This ideal way of caring for the entire person, not just their physical body, is one that dates back to Florence Nightingale herself. She emphasized the connection between patients and their environment, she is considered one of the first holistic nurses. Nursing has come a long way since the days of Florence Nightingale and her pioneering actions. </w:t>
      </w:r>
    </w:p>
    <w:p w:rsidR="00841E59" w:rsidRPr="00412373" w:rsidRDefault="00841E59" w:rsidP="00841E59">
      <w:pPr>
        <w:shd w:val="clear" w:color="auto" w:fill="FFFFFF"/>
        <w:spacing w:after="150"/>
        <w:rPr>
          <w:rFonts w:asciiTheme="minorBidi" w:eastAsia="Times New Roman" w:hAnsiTheme="minorBidi" w:cstheme="minorBidi"/>
          <w:color w:val="444444"/>
          <w:sz w:val="24"/>
          <w:szCs w:val="24"/>
        </w:rPr>
      </w:pPr>
      <w:r w:rsidRPr="00412373">
        <w:rPr>
          <w:rFonts w:asciiTheme="minorBidi" w:eastAsia="Times New Roman" w:hAnsiTheme="minorBidi" w:cstheme="minorBidi"/>
          <w:color w:val="444444"/>
          <w:sz w:val="24"/>
          <w:szCs w:val="24"/>
        </w:rPr>
        <w:t>As nurses we must be knowledgeable about how diseases affect our patients. Due to the high patient load and often intense time constraints placed on nurses, it can be easy to simply treat the physical being and move on to the next patient. It is important to care for the whole person and to see them as just that. Holistic nursing care involves healing the mind, body, and soul of our patients. It involves thinking about and assisting patients with the effects of illness on the body, mind, emotions, spirituality, religion, and personal relationships. Holistic care also involves taking into consideration social and cultural differences and preferences. The speaker will elaborate on the care of the patient and also demonstrate that nursing care of each patient should be individualized.</w:t>
      </w:r>
    </w:p>
    <w:p w:rsidR="00841E59" w:rsidRPr="00412373" w:rsidRDefault="00841E59" w:rsidP="00841E59">
      <w:pPr>
        <w:shd w:val="clear" w:color="auto" w:fill="FFFFFF"/>
        <w:spacing w:after="150"/>
        <w:rPr>
          <w:rFonts w:asciiTheme="minorBidi" w:eastAsia="Times New Roman" w:hAnsiTheme="minorBidi" w:cstheme="minorBidi"/>
          <w:color w:val="444444"/>
          <w:sz w:val="24"/>
          <w:szCs w:val="24"/>
        </w:rPr>
      </w:pPr>
      <w:r w:rsidRPr="00412373">
        <w:rPr>
          <w:rFonts w:asciiTheme="minorBidi" w:eastAsia="Times New Roman" w:hAnsiTheme="minorBidi" w:cstheme="minorBidi"/>
          <w:color w:val="444444"/>
          <w:sz w:val="24"/>
          <w:szCs w:val="24"/>
        </w:rPr>
        <w:t>As nurses we can not only use holistic nursing care to enrich the lives of our patients, but to enrich our own lives as well. It is physically, mentally, and emotionally draining the nurses at times. One way to increase these experiences and provide better overall care to our patients is through holistic nursing care. The key is not necessarily about how long you spent interacting with a patient, but how you used the time you had with them.</w:t>
      </w:r>
    </w:p>
    <w:p w:rsidR="00841E59" w:rsidRDefault="00841E59" w:rsidP="00841E59">
      <w:pPr>
        <w:shd w:val="clear" w:color="auto" w:fill="FFFFFF"/>
        <w:spacing w:after="150"/>
        <w:rPr>
          <w:rFonts w:asciiTheme="minorBidi" w:eastAsia="Times New Roman" w:hAnsiTheme="minorBidi" w:cstheme="minorBidi"/>
          <w:color w:val="444444"/>
          <w:sz w:val="24"/>
          <w:szCs w:val="24"/>
        </w:rPr>
      </w:pPr>
      <w:r w:rsidRPr="00412373">
        <w:rPr>
          <w:rFonts w:asciiTheme="minorBidi" w:eastAsia="Times New Roman" w:hAnsiTheme="minorBidi" w:cstheme="minorBidi"/>
          <w:color w:val="444444"/>
          <w:sz w:val="24"/>
          <w:szCs w:val="24"/>
        </w:rPr>
        <w:t>The quote: “They may not remember your name, but they will remember how you made them feel” is a true effect of holistic patient care, and the speaker will stipulate why Holistic nurses are often described by patients as those nurses that “truly care.”</w:t>
      </w:r>
    </w:p>
    <w:p w:rsidR="005747BB" w:rsidRDefault="005747BB" w:rsidP="00841E59">
      <w:pPr>
        <w:shd w:val="clear" w:color="auto" w:fill="FFFFFF"/>
        <w:spacing w:after="150"/>
        <w:rPr>
          <w:rFonts w:asciiTheme="minorBidi" w:eastAsia="Times New Roman" w:hAnsiTheme="minorBidi" w:cstheme="minorBidi"/>
          <w:color w:val="444444"/>
          <w:sz w:val="24"/>
          <w:szCs w:val="24"/>
        </w:rPr>
      </w:pPr>
    </w:p>
    <w:p w:rsidR="005747BB" w:rsidRPr="00412373" w:rsidRDefault="005747BB" w:rsidP="00841E59">
      <w:pPr>
        <w:shd w:val="clear" w:color="auto" w:fill="FFFFFF"/>
        <w:spacing w:after="150"/>
        <w:rPr>
          <w:rFonts w:asciiTheme="minorBidi" w:eastAsia="Times New Roman" w:hAnsiTheme="minorBidi" w:cstheme="minorBidi"/>
          <w:color w:val="444444"/>
          <w:sz w:val="24"/>
          <w:szCs w:val="24"/>
        </w:rPr>
      </w:pPr>
      <w:r>
        <w:rPr>
          <w:rFonts w:asciiTheme="minorBidi" w:eastAsia="Times New Roman" w:hAnsiTheme="minorBidi" w:cstheme="minorBidi"/>
          <w:noProof/>
          <w:color w:val="444444"/>
          <w:sz w:val="24"/>
          <w:szCs w:val="24"/>
          <w:lang w:bidi="te-IN"/>
        </w:rPr>
        <w:lastRenderedPageBreak/>
        <w:drawing>
          <wp:inline distT="0" distB="0" distL="0" distR="0">
            <wp:extent cx="6788150" cy="5091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ysanthemum-stemcell2015.jpg"/>
                    <pic:cNvPicPr/>
                  </pic:nvPicPr>
                  <pic:blipFill>
                    <a:blip r:embed="rId10">
                      <a:extLst>
                        <a:ext uri="{28A0092B-C50C-407E-A947-70E740481C1C}">
                          <a14:useLocalDpi xmlns:a14="http://schemas.microsoft.com/office/drawing/2010/main" val="0"/>
                        </a:ext>
                      </a:extLst>
                    </a:blip>
                    <a:stretch>
                      <a:fillRect/>
                    </a:stretch>
                  </pic:blipFill>
                  <pic:spPr>
                    <a:xfrm>
                      <a:off x="0" y="0"/>
                      <a:ext cx="6788150" cy="5091430"/>
                    </a:xfrm>
                    <a:prstGeom prst="rect">
                      <a:avLst/>
                    </a:prstGeom>
                  </pic:spPr>
                </pic:pic>
              </a:graphicData>
            </a:graphic>
          </wp:inline>
        </w:drawing>
      </w:r>
    </w:p>
    <w:p w:rsidR="00B92F9C" w:rsidRPr="00412373" w:rsidRDefault="00B92F9C" w:rsidP="00841E59">
      <w:pPr>
        <w:shd w:val="clear" w:color="auto" w:fill="FFFFFF"/>
        <w:spacing w:after="150"/>
        <w:rPr>
          <w:rFonts w:asciiTheme="minorBidi" w:eastAsia="Times New Roman" w:hAnsiTheme="minorBidi" w:cstheme="minorBidi"/>
          <w:color w:val="444444"/>
          <w:sz w:val="24"/>
          <w:szCs w:val="24"/>
        </w:rPr>
      </w:pPr>
    </w:p>
    <w:p w:rsidR="00B92F9C" w:rsidRPr="00412373" w:rsidRDefault="00B92F9C" w:rsidP="00841E59">
      <w:pPr>
        <w:shd w:val="clear" w:color="auto" w:fill="FFFFFF"/>
        <w:spacing w:after="150"/>
        <w:rPr>
          <w:rFonts w:asciiTheme="minorBidi" w:eastAsia="Times New Roman" w:hAnsiTheme="minorBidi" w:cstheme="minorBidi"/>
          <w:b/>
          <w:bCs/>
          <w:color w:val="444444"/>
          <w:sz w:val="24"/>
          <w:szCs w:val="24"/>
        </w:rPr>
      </w:pPr>
      <w:r w:rsidRPr="00412373">
        <w:rPr>
          <w:rFonts w:asciiTheme="minorBidi" w:eastAsia="Times New Roman" w:hAnsiTheme="minorBidi" w:cstheme="minorBidi"/>
          <w:b/>
          <w:bCs/>
          <w:color w:val="444444"/>
          <w:sz w:val="24"/>
          <w:szCs w:val="24"/>
        </w:rPr>
        <w:t>Resent Publications:</w:t>
      </w:r>
      <w:r w:rsidR="00412373" w:rsidRPr="00412373">
        <w:rPr>
          <w:rFonts w:asciiTheme="minorBidi" w:hAnsiTheme="minorBidi" w:cstheme="minorBidi"/>
          <w:b/>
          <w:sz w:val="20"/>
        </w:rPr>
        <w:t xml:space="preserve"> Recent Publications (minimum 5)</w:t>
      </w:r>
    </w:p>
    <w:p w:rsidR="00B92F9C" w:rsidRPr="00412373" w:rsidRDefault="00B92F9C" w:rsidP="00B92F9C">
      <w:pPr>
        <w:rPr>
          <w:rFonts w:asciiTheme="minorBidi" w:hAnsiTheme="minorBidi" w:cstheme="minorBidi"/>
          <w:bCs/>
          <w:color w:val="000000"/>
        </w:rPr>
      </w:pPr>
      <w:r w:rsidRPr="00412373">
        <w:rPr>
          <w:rFonts w:asciiTheme="minorBidi" w:hAnsiTheme="minorBidi" w:cstheme="minorBidi"/>
          <w:b/>
          <w:bCs/>
          <w:color w:val="000000"/>
        </w:rPr>
        <w:t>Nurse Researcher:</w:t>
      </w:r>
      <w:r w:rsidRPr="00412373">
        <w:rPr>
          <w:rFonts w:asciiTheme="minorBidi" w:hAnsiTheme="minorBidi" w:cstheme="minorBidi"/>
          <w:bCs/>
          <w:color w:val="000000"/>
        </w:rPr>
        <w:t xml:space="preserve"> (The International Journal of Research Methodology in Nursing and Health Care):</w:t>
      </w:r>
    </w:p>
    <w:p w:rsidR="00B92F9C" w:rsidRPr="00412373" w:rsidRDefault="00B92F9C" w:rsidP="00B92F9C">
      <w:pPr>
        <w:rPr>
          <w:rFonts w:asciiTheme="minorBidi" w:hAnsiTheme="minorBidi" w:cstheme="minorBidi"/>
          <w:bCs/>
          <w:color w:val="000000"/>
        </w:rPr>
      </w:pPr>
    </w:p>
    <w:p w:rsidR="00B92F9C" w:rsidRPr="00412373" w:rsidRDefault="00B92F9C" w:rsidP="00B92F9C">
      <w:pPr>
        <w:widowControl/>
        <w:numPr>
          <w:ilvl w:val="0"/>
          <w:numId w:val="4"/>
        </w:numPr>
        <w:rPr>
          <w:rFonts w:asciiTheme="minorBidi" w:hAnsiTheme="minorBidi" w:cstheme="minorBidi"/>
          <w:bCs/>
          <w:color w:val="000000"/>
        </w:rPr>
      </w:pPr>
      <w:proofErr w:type="spellStart"/>
      <w:r w:rsidRPr="00412373">
        <w:rPr>
          <w:rFonts w:asciiTheme="minorBidi" w:hAnsiTheme="minorBidi" w:cstheme="minorBidi"/>
          <w:bCs/>
          <w:color w:val="000000"/>
        </w:rPr>
        <w:t>Westhuizen</w:t>
      </w:r>
      <w:proofErr w:type="spellEnd"/>
      <w:r w:rsidRPr="00412373">
        <w:rPr>
          <w:rFonts w:asciiTheme="minorBidi" w:hAnsiTheme="minorBidi" w:cstheme="minorBidi"/>
          <w:bCs/>
          <w:color w:val="000000"/>
        </w:rPr>
        <w:t xml:space="preserve"> L. (2013), </w:t>
      </w:r>
      <w:r w:rsidRPr="00412373">
        <w:rPr>
          <w:rFonts w:asciiTheme="minorBidi" w:hAnsiTheme="minorBidi" w:cstheme="minorBidi"/>
          <w:b/>
          <w:bCs/>
          <w:color w:val="000000"/>
        </w:rPr>
        <w:t xml:space="preserve">Cochrane’s critical contribution. </w:t>
      </w:r>
      <w:r w:rsidRPr="00412373">
        <w:rPr>
          <w:rFonts w:asciiTheme="minorBidi" w:hAnsiTheme="minorBidi" w:cstheme="minorBidi"/>
          <w:bCs/>
          <w:color w:val="000000"/>
        </w:rPr>
        <w:t xml:space="preserve">Nurse Researcher. 21, 1, 5. </w:t>
      </w:r>
    </w:p>
    <w:p w:rsidR="00B92F9C" w:rsidRPr="00412373" w:rsidRDefault="00B92F9C" w:rsidP="00B92F9C">
      <w:pPr>
        <w:ind w:left="720"/>
        <w:rPr>
          <w:rFonts w:asciiTheme="minorBidi" w:hAnsiTheme="minorBidi" w:cstheme="minorBidi"/>
          <w:bCs/>
          <w:color w:val="000000"/>
        </w:rPr>
      </w:pPr>
    </w:p>
    <w:p w:rsidR="00B92F9C" w:rsidRDefault="00B92F9C" w:rsidP="00B92F9C">
      <w:pPr>
        <w:rPr>
          <w:rFonts w:asciiTheme="minorBidi" w:hAnsiTheme="minorBidi" w:cstheme="minorBidi"/>
          <w:bCs/>
          <w:color w:val="000000"/>
        </w:rPr>
      </w:pPr>
      <w:r w:rsidRPr="00412373">
        <w:rPr>
          <w:rFonts w:asciiTheme="minorBidi" w:hAnsiTheme="minorBidi" w:cstheme="minorBidi"/>
          <w:b/>
          <w:bCs/>
          <w:color w:val="000000"/>
        </w:rPr>
        <w:t>Improving Practice Guide</w:t>
      </w:r>
      <w:r w:rsidRPr="00412373">
        <w:rPr>
          <w:rFonts w:asciiTheme="minorBidi" w:hAnsiTheme="minorBidi" w:cstheme="minorBidi"/>
          <w:bCs/>
          <w:color w:val="000000"/>
        </w:rPr>
        <w:t xml:space="preserve">: - Joanna Briggs Institute </w:t>
      </w:r>
    </w:p>
    <w:p w:rsidR="005747BB" w:rsidRPr="00412373" w:rsidRDefault="005747BB" w:rsidP="00B92F9C">
      <w:pPr>
        <w:rPr>
          <w:rFonts w:asciiTheme="minorBidi" w:hAnsiTheme="minorBidi" w:cstheme="minorBidi"/>
          <w:bCs/>
          <w:color w:val="000000"/>
        </w:rPr>
      </w:pPr>
      <w:r>
        <w:rPr>
          <w:rFonts w:asciiTheme="minorBidi" w:hAnsiTheme="minorBidi" w:cstheme="minorBidi"/>
          <w:bCs/>
          <w:noProof/>
          <w:color w:val="000000"/>
          <w:lang w:bidi="te-IN"/>
        </w:rPr>
        <w:lastRenderedPageBreak/>
        <w:drawing>
          <wp:inline distT="0" distB="0" distL="0" distR="0">
            <wp:extent cx="6788150" cy="50914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llyfish.jpg"/>
                    <pic:cNvPicPr/>
                  </pic:nvPicPr>
                  <pic:blipFill>
                    <a:blip r:embed="rId11">
                      <a:extLst>
                        <a:ext uri="{28A0092B-C50C-407E-A947-70E740481C1C}">
                          <a14:useLocalDpi xmlns:a14="http://schemas.microsoft.com/office/drawing/2010/main" val="0"/>
                        </a:ext>
                      </a:extLst>
                    </a:blip>
                    <a:stretch>
                      <a:fillRect/>
                    </a:stretch>
                  </pic:blipFill>
                  <pic:spPr>
                    <a:xfrm>
                      <a:off x="0" y="0"/>
                      <a:ext cx="6788150" cy="5091430"/>
                    </a:xfrm>
                    <a:prstGeom prst="rect">
                      <a:avLst/>
                    </a:prstGeom>
                  </pic:spPr>
                </pic:pic>
              </a:graphicData>
            </a:graphic>
          </wp:inline>
        </w:drawing>
      </w:r>
    </w:p>
    <w:p w:rsidR="00B92F9C" w:rsidRPr="00412373" w:rsidRDefault="00B92F9C" w:rsidP="00B92F9C">
      <w:pPr>
        <w:rPr>
          <w:rFonts w:asciiTheme="minorBidi" w:hAnsiTheme="minorBidi" w:cstheme="minorBidi"/>
          <w:bCs/>
          <w:color w:val="000000"/>
        </w:rPr>
      </w:pPr>
    </w:p>
    <w:p w:rsidR="00B92F9C" w:rsidRPr="00412373" w:rsidRDefault="00B92F9C" w:rsidP="00B92F9C">
      <w:pPr>
        <w:widowControl/>
        <w:numPr>
          <w:ilvl w:val="0"/>
          <w:numId w:val="4"/>
        </w:numPr>
        <w:rPr>
          <w:rFonts w:asciiTheme="minorBidi" w:hAnsiTheme="minorBidi" w:cstheme="minorBidi"/>
          <w:b/>
          <w:bCs/>
          <w:color w:val="000000"/>
        </w:rPr>
      </w:pPr>
      <w:proofErr w:type="spellStart"/>
      <w:r w:rsidRPr="00412373">
        <w:rPr>
          <w:rFonts w:asciiTheme="minorBidi" w:hAnsiTheme="minorBidi" w:cstheme="minorBidi"/>
          <w:bCs/>
          <w:color w:val="000000"/>
        </w:rPr>
        <w:t>Westhuizen</w:t>
      </w:r>
      <w:proofErr w:type="spellEnd"/>
      <w:r w:rsidRPr="00412373">
        <w:rPr>
          <w:rFonts w:asciiTheme="minorBidi" w:hAnsiTheme="minorBidi" w:cstheme="minorBidi"/>
          <w:bCs/>
          <w:color w:val="000000"/>
        </w:rPr>
        <w:t xml:space="preserve"> L. (2012),</w:t>
      </w:r>
      <w:r w:rsidRPr="00412373">
        <w:rPr>
          <w:rFonts w:asciiTheme="minorBidi" w:hAnsiTheme="minorBidi" w:cstheme="minorBidi"/>
          <w:b/>
          <w:bCs/>
        </w:rPr>
        <w:t xml:space="preserve"> </w:t>
      </w:r>
      <w:r w:rsidRPr="00412373">
        <w:rPr>
          <w:rFonts w:asciiTheme="minorBidi" w:hAnsiTheme="minorBidi" w:cstheme="minorBidi"/>
          <w:b/>
          <w:bCs/>
          <w:color w:val="000000"/>
        </w:rPr>
        <w:t xml:space="preserve">Clinical Handover among nursing staff in an acute care setting: a best practice implementation project. </w:t>
      </w:r>
      <w:r w:rsidRPr="00412373">
        <w:rPr>
          <w:rFonts w:asciiTheme="minorBidi" w:hAnsiTheme="minorBidi" w:cstheme="minorBidi"/>
          <w:bCs/>
          <w:color w:val="000000"/>
        </w:rPr>
        <w:t>JBI Fellows Reports. 2009-2012, 22</w:t>
      </w:r>
    </w:p>
    <w:p w:rsidR="00935992" w:rsidRPr="00412373" w:rsidRDefault="00935992" w:rsidP="00935992">
      <w:pPr>
        <w:widowControl/>
        <w:rPr>
          <w:rFonts w:asciiTheme="minorBidi" w:hAnsiTheme="minorBidi" w:cstheme="minorBidi"/>
          <w:b/>
          <w:bCs/>
          <w:color w:val="000000"/>
        </w:rPr>
      </w:pPr>
    </w:p>
    <w:p w:rsidR="00935992" w:rsidRPr="00412373" w:rsidRDefault="00935992" w:rsidP="00935992">
      <w:pPr>
        <w:pStyle w:val="ListParagraph"/>
        <w:numPr>
          <w:ilvl w:val="0"/>
          <w:numId w:val="4"/>
        </w:numPr>
        <w:rPr>
          <w:rFonts w:asciiTheme="minorBidi" w:hAnsiTheme="minorBidi" w:cstheme="minorBidi"/>
          <w:bCs/>
          <w:color w:val="000000"/>
        </w:rPr>
      </w:pPr>
      <w:proofErr w:type="spellStart"/>
      <w:r w:rsidRPr="00412373">
        <w:rPr>
          <w:rFonts w:asciiTheme="minorBidi" w:hAnsiTheme="minorBidi" w:cstheme="minorBidi"/>
          <w:bCs/>
          <w:color w:val="000000"/>
        </w:rPr>
        <w:t>Westhuizen</w:t>
      </w:r>
      <w:proofErr w:type="spellEnd"/>
      <w:r w:rsidRPr="00412373">
        <w:rPr>
          <w:rFonts w:asciiTheme="minorBidi" w:hAnsiTheme="minorBidi" w:cstheme="minorBidi"/>
          <w:bCs/>
          <w:color w:val="000000"/>
        </w:rPr>
        <w:t xml:space="preserve"> L. (2016)</w:t>
      </w:r>
      <w:r w:rsidRPr="00412373">
        <w:rPr>
          <w:rFonts w:asciiTheme="minorBidi" w:hAnsiTheme="minorBidi" w:cstheme="minorBidi"/>
          <w:color w:val="1F497D"/>
          <w:shd w:val="clear" w:color="auto" w:fill="FFFFFF"/>
        </w:rPr>
        <w:t xml:space="preserve">  </w:t>
      </w:r>
      <w:r w:rsidRPr="00412373">
        <w:rPr>
          <w:rFonts w:asciiTheme="minorBidi" w:hAnsiTheme="minorBidi" w:cstheme="minorBidi"/>
          <w:b/>
          <w:bCs/>
          <w:i/>
          <w:iCs/>
          <w:sz w:val="19"/>
          <w:szCs w:val="19"/>
          <w:shd w:val="clear" w:color="auto" w:fill="FFFFFF"/>
        </w:rPr>
        <w:t xml:space="preserve">Over the counter (OTC) artificial tear drops for dry eye </w:t>
      </w:r>
      <w:r w:rsidRPr="00412373">
        <w:rPr>
          <w:rFonts w:asciiTheme="minorBidi" w:hAnsiTheme="minorBidi" w:cstheme="minorBidi"/>
          <w:b/>
          <w:bCs/>
        </w:rPr>
        <w:t>s</w:t>
      </w:r>
      <w:r w:rsidRPr="00412373">
        <w:rPr>
          <w:rFonts w:asciiTheme="minorBidi" w:hAnsiTheme="minorBidi" w:cstheme="minorBidi"/>
          <w:b/>
          <w:bCs/>
          <w:i/>
          <w:iCs/>
        </w:rPr>
        <w:t>yndrome</w:t>
      </w:r>
      <w:r w:rsidRPr="00412373">
        <w:rPr>
          <w:rFonts w:asciiTheme="minorBidi" w:hAnsiTheme="minorBidi" w:cstheme="minorBidi"/>
          <w:bCs/>
          <w:i/>
          <w:iCs/>
        </w:rPr>
        <w:t> </w:t>
      </w:r>
      <w:r w:rsidRPr="00412373">
        <w:rPr>
          <w:rFonts w:asciiTheme="minorBidi" w:hAnsiTheme="minorBidi" w:cstheme="minorBidi"/>
          <w:bCs/>
          <w:color w:val="000000"/>
        </w:rPr>
        <w:t>CNCF Cochrane Review Summaries published in the International Journal of Nursing Studies "Cochrane Corner"</w:t>
      </w:r>
    </w:p>
    <w:p w:rsidR="00935992" w:rsidRPr="00412373" w:rsidRDefault="00935992" w:rsidP="00935992">
      <w:pPr>
        <w:rPr>
          <w:rFonts w:asciiTheme="minorBidi" w:hAnsiTheme="minorBidi" w:cstheme="minorBidi"/>
          <w:bCs/>
          <w:color w:val="000000"/>
        </w:rPr>
      </w:pPr>
    </w:p>
    <w:p w:rsidR="00935992" w:rsidRPr="00412373" w:rsidRDefault="00935992" w:rsidP="00935992">
      <w:pPr>
        <w:widowControl/>
        <w:rPr>
          <w:rFonts w:asciiTheme="minorBidi" w:hAnsiTheme="minorBidi" w:cstheme="minorBidi"/>
          <w:b/>
          <w:bCs/>
          <w:color w:val="000000"/>
        </w:rPr>
      </w:pPr>
      <w:r w:rsidRPr="00412373">
        <w:rPr>
          <w:rFonts w:asciiTheme="minorBidi" w:hAnsiTheme="minorBidi" w:cstheme="minorBidi"/>
          <w:b/>
          <w:bCs/>
          <w:color w:val="000000"/>
        </w:rPr>
        <w:t>Waiting for publication:</w:t>
      </w:r>
    </w:p>
    <w:p w:rsidR="00935992" w:rsidRDefault="00935992" w:rsidP="00935992">
      <w:pPr>
        <w:widowControl/>
        <w:rPr>
          <w:rFonts w:asciiTheme="minorBidi" w:hAnsiTheme="minorBidi" w:cstheme="minorBidi"/>
          <w:b/>
          <w:bCs/>
          <w:color w:val="000000"/>
        </w:rPr>
      </w:pPr>
    </w:p>
    <w:p w:rsidR="005747BB" w:rsidRPr="00412373" w:rsidRDefault="005747BB" w:rsidP="00935992">
      <w:pPr>
        <w:widowControl/>
        <w:rPr>
          <w:rFonts w:asciiTheme="minorBidi" w:hAnsiTheme="minorBidi" w:cstheme="minorBidi"/>
          <w:b/>
          <w:bCs/>
          <w:color w:val="000000"/>
        </w:rPr>
      </w:pPr>
      <w:r>
        <w:rPr>
          <w:rFonts w:asciiTheme="minorBidi" w:hAnsiTheme="minorBidi" w:cstheme="minorBidi"/>
          <w:b/>
          <w:bCs/>
          <w:noProof/>
          <w:color w:val="000000"/>
          <w:lang w:bidi="te-IN"/>
        </w:rPr>
        <w:lastRenderedPageBreak/>
        <w:drawing>
          <wp:inline distT="0" distB="0" distL="0" distR="0">
            <wp:extent cx="6788150" cy="50914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guins.jpg"/>
                    <pic:cNvPicPr/>
                  </pic:nvPicPr>
                  <pic:blipFill>
                    <a:blip r:embed="rId12">
                      <a:extLst>
                        <a:ext uri="{28A0092B-C50C-407E-A947-70E740481C1C}">
                          <a14:useLocalDpi xmlns:a14="http://schemas.microsoft.com/office/drawing/2010/main" val="0"/>
                        </a:ext>
                      </a:extLst>
                    </a:blip>
                    <a:stretch>
                      <a:fillRect/>
                    </a:stretch>
                  </pic:blipFill>
                  <pic:spPr>
                    <a:xfrm>
                      <a:off x="0" y="0"/>
                      <a:ext cx="6788150" cy="5091430"/>
                    </a:xfrm>
                    <a:prstGeom prst="rect">
                      <a:avLst/>
                    </a:prstGeom>
                  </pic:spPr>
                </pic:pic>
              </a:graphicData>
            </a:graphic>
          </wp:inline>
        </w:drawing>
      </w:r>
    </w:p>
    <w:p w:rsidR="00935992" w:rsidRPr="00412373" w:rsidRDefault="00935992" w:rsidP="00935992">
      <w:pPr>
        <w:widowControl/>
        <w:rPr>
          <w:rFonts w:asciiTheme="minorBidi" w:hAnsiTheme="minorBidi" w:cstheme="minorBidi"/>
          <w:b/>
          <w:bCs/>
          <w:color w:val="000000"/>
        </w:rPr>
      </w:pPr>
      <w:r w:rsidRPr="00412373">
        <w:rPr>
          <w:rFonts w:asciiTheme="minorBidi" w:hAnsiTheme="minorBidi" w:cstheme="minorBidi"/>
          <w:b/>
          <w:bCs/>
          <w:color w:val="000000"/>
        </w:rPr>
        <w:t>Cochrane Review Summary titled: </w:t>
      </w:r>
    </w:p>
    <w:p w:rsidR="00935992" w:rsidRDefault="00935992" w:rsidP="00935992">
      <w:pPr>
        <w:pStyle w:val="ListParagraph"/>
        <w:widowControl/>
        <w:numPr>
          <w:ilvl w:val="0"/>
          <w:numId w:val="4"/>
        </w:numPr>
        <w:rPr>
          <w:rFonts w:asciiTheme="minorBidi" w:eastAsia="Tw Cen MT" w:hAnsiTheme="minorBidi" w:cstheme="minorBidi"/>
          <w:b/>
          <w:bCs/>
          <w:color w:val="000000"/>
        </w:rPr>
      </w:pPr>
      <w:proofErr w:type="spellStart"/>
      <w:r w:rsidRPr="00412373">
        <w:rPr>
          <w:rFonts w:asciiTheme="minorBidi" w:eastAsia="Tw Cen MT" w:hAnsiTheme="minorBidi" w:cstheme="minorBidi"/>
        </w:rPr>
        <w:t>Westhuizen</w:t>
      </w:r>
      <w:proofErr w:type="spellEnd"/>
      <w:r w:rsidRPr="00412373">
        <w:rPr>
          <w:rFonts w:asciiTheme="minorBidi" w:eastAsia="Tw Cen MT" w:hAnsiTheme="minorBidi" w:cstheme="minorBidi"/>
        </w:rPr>
        <w:t xml:space="preserve"> L.</w:t>
      </w:r>
      <w:r w:rsidRPr="00412373">
        <w:rPr>
          <w:rFonts w:asciiTheme="minorBidi" w:eastAsia="Tw Cen MT" w:hAnsiTheme="minorBidi" w:cstheme="minorBidi"/>
          <w:b/>
          <w:bCs/>
        </w:rPr>
        <w:t xml:space="preserve"> </w:t>
      </w:r>
      <w:r w:rsidRPr="00412373">
        <w:rPr>
          <w:rFonts w:asciiTheme="minorBidi" w:eastAsia="Tw Cen MT" w:hAnsiTheme="minorBidi" w:cstheme="minorBidi"/>
          <w:color w:val="000000"/>
        </w:rPr>
        <w:t>(2017)</w:t>
      </w:r>
      <w:r w:rsidRPr="00412373">
        <w:rPr>
          <w:rFonts w:asciiTheme="minorBidi" w:eastAsia="Tw Cen MT" w:hAnsiTheme="minorBidi" w:cstheme="minorBidi"/>
          <w:b/>
          <w:bCs/>
          <w:color w:val="000000"/>
        </w:rPr>
        <w:t xml:space="preserve"> Physical activity for treatment of irritable bowel syndrome </w:t>
      </w:r>
    </w:p>
    <w:p w:rsidR="00412373" w:rsidRPr="00412373" w:rsidRDefault="00412373" w:rsidP="00412373">
      <w:pPr>
        <w:pStyle w:val="ListParagraph"/>
        <w:numPr>
          <w:ilvl w:val="0"/>
          <w:numId w:val="4"/>
        </w:numPr>
        <w:spacing w:line="360" w:lineRule="auto"/>
        <w:jc w:val="left"/>
        <w:rPr>
          <w:rFonts w:ascii="Arial" w:eastAsia="Arial" w:hAnsi="Arial" w:cs="Arial"/>
          <w:b/>
          <w:iCs/>
          <w:caps/>
          <w:lang w:val="it-IT"/>
        </w:rPr>
      </w:pPr>
      <w:proofErr w:type="spellStart"/>
      <w:r w:rsidRPr="00412373">
        <w:rPr>
          <w:rFonts w:asciiTheme="minorBidi" w:eastAsia="Tw Cen MT" w:hAnsiTheme="minorBidi" w:cstheme="minorBidi"/>
        </w:rPr>
        <w:t>Westhuizen</w:t>
      </w:r>
      <w:proofErr w:type="spellEnd"/>
      <w:r w:rsidRPr="00412373">
        <w:rPr>
          <w:rFonts w:asciiTheme="minorBidi" w:eastAsia="Tw Cen MT" w:hAnsiTheme="minorBidi" w:cstheme="minorBidi"/>
        </w:rPr>
        <w:t xml:space="preserve"> L (2018) </w:t>
      </w:r>
      <w:r w:rsidRPr="00412373">
        <w:rPr>
          <w:rFonts w:ascii="Arial" w:eastAsia="Arial" w:hAnsi="Arial" w:cs="Arial"/>
          <w:b/>
          <w:iCs/>
          <w:caps/>
          <w:lang w:val="it-IT"/>
        </w:rPr>
        <w:t>Explore the Preceptor-Preceptee Relationship in a multicultural environment in the Kingdom of Saudi Arabia:  A Phenomenological Study:</w:t>
      </w:r>
    </w:p>
    <w:p w:rsidR="00412373" w:rsidRPr="00412373" w:rsidRDefault="00412373" w:rsidP="00412373">
      <w:pPr>
        <w:pStyle w:val="ListParagraph"/>
        <w:widowControl/>
        <w:ind w:left="720" w:firstLine="0"/>
        <w:rPr>
          <w:rFonts w:asciiTheme="minorBidi" w:eastAsia="Tw Cen MT" w:hAnsiTheme="minorBidi" w:cstheme="minorBidi"/>
          <w:b/>
          <w:bCs/>
          <w:color w:val="000000"/>
        </w:rPr>
      </w:pPr>
    </w:p>
    <w:p w:rsidR="00935992" w:rsidRDefault="00935992" w:rsidP="00935992">
      <w:pPr>
        <w:widowControl/>
        <w:rPr>
          <w:rFonts w:asciiTheme="minorBidi" w:hAnsiTheme="minorBidi" w:cstheme="minorBidi"/>
          <w:b/>
          <w:bCs/>
          <w:color w:val="000000"/>
        </w:rPr>
      </w:pPr>
    </w:p>
    <w:p w:rsidR="005747BB" w:rsidRPr="00412373" w:rsidRDefault="005747BB" w:rsidP="00935992">
      <w:pPr>
        <w:widowControl/>
        <w:rPr>
          <w:rFonts w:asciiTheme="minorBidi" w:hAnsiTheme="minorBidi" w:cstheme="minorBidi"/>
          <w:b/>
          <w:bCs/>
          <w:color w:val="000000"/>
        </w:rPr>
      </w:pPr>
      <w:bookmarkStart w:id="0" w:name="_GoBack"/>
      <w:r>
        <w:rPr>
          <w:rFonts w:asciiTheme="minorBidi" w:hAnsiTheme="minorBidi" w:cstheme="minorBidi"/>
          <w:b/>
          <w:bCs/>
          <w:noProof/>
          <w:color w:val="000000"/>
          <w:lang w:bidi="te-IN"/>
        </w:rPr>
        <w:lastRenderedPageBreak/>
        <w:drawing>
          <wp:inline distT="0" distB="0" distL="0" distR="0">
            <wp:extent cx="6788150" cy="509143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lips.jpg"/>
                    <pic:cNvPicPr/>
                  </pic:nvPicPr>
                  <pic:blipFill>
                    <a:blip r:embed="rId13">
                      <a:extLst>
                        <a:ext uri="{28A0092B-C50C-407E-A947-70E740481C1C}">
                          <a14:useLocalDpi xmlns:a14="http://schemas.microsoft.com/office/drawing/2010/main" val="0"/>
                        </a:ext>
                      </a:extLst>
                    </a:blip>
                    <a:stretch>
                      <a:fillRect/>
                    </a:stretch>
                  </pic:blipFill>
                  <pic:spPr>
                    <a:xfrm>
                      <a:off x="0" y="0"/>
                      <a:ext cx="6788150" cy="5091430"/>
                    </a:xfrm>
                    <a:prstGeom prst="rect">
                      <a:avLst/>
                    </a:prstGeom>
                  </pic:spPr>
                </pic:pic>
              </a:graphicData>
            </a:graphic>
          </wp:inline>
        </w:drawing>
      </w:r>
      <w:bookmarkEnd w:id="0"/>
    </w:p>
    <w:p w:rsidR="00935992" w:rsidRPr="00412373" w:rsidRDefault="00935992" w:rsidP="00935992">
      <w:pPr>
        <w:widowControl/>
        <w:rPr>
          <w:rFonts w:asciiTheme="minorBidi" w:hAnsiTheme="minorBidi" w:cstheme="minorBidi"/>
          <w:b/>
          <w:bCs/>
          <w:color w:val="000000"/>
        </w:rPr>
      </w:pPr>
    </w:p>
    <w:p w:rsidR="00412373" w:rsidRPr="00412373" w:rsidRDefault="00412373" w:rsidP="00412373">
      <w:pPr>
        <w:pStyle w:val="Heading3"/>
        <w:spacing w:before="74"/>
        <w:ind w:left="0"/>
        <w:rPr>
          <w:rFonts w:asciiTheme="minorBidi" w:hAnsiTheme="minorBidi" w:cstheme="minorBidi"/>
        </w:rPr>
      </w:pPr>
      <w:r w:rsidRPr="00412373">
        <w:rPr>
          <w:rFonts w:asciiTheme="minorBidi" w:hAnsiTheme="minorBidi" w:cstheme="minorBidi"/>
          <w:noProof/>
          <w:lang w:bidi="te-IN"/>
        </w:rPr>
        <w:drawing>
          <wp:inline distT="0" distB="0" distL="0" distR="0" wp14:anchorId="05A2D6A8" wp14:editId="531190A5">
            <wp:extent cx="1506458" cy="139665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endi Photo 2016F.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23176" cy="1412151"/>
                    </a:xfrm>
                    <a:prstGeom prst="rect">
                      <a:avLst/>
                    </a:prstGeom>
                  </pic:spPr>
                </pic:pic>
              </a:graphicData>
            </a:graphic>
          </wp:inline>
        </w:drawing>
      </w:r>
    </w:p>
    <w:p w:rsidR="00AE3E37" w:rsidRPr="00412373" w:rsidRDefault="00A9710C" w:rsidP="00412373">
      <w:pPr>
        <w:pStyle w:val="Heading3"/>
        <w:spacing w:before="74"/>
        <w:ind w:left="0"/>
        <w:rPr>
          <w:rFonts w:asciiTheme="minorBidi" w:hAnsiTheme="minorBidi" w:cstheme="minorBidi"/>
        </w:rPr>
      </w:pPr>
      <w:r w:rsidRPr="00412373">
        <w:rPr>
          <w:rFonts w:asciiTheme="minorBidi" w:hAnsiTheme="minorBidi" w:cstheme="minorBidi"/>
        </w:rPr>
        <w:t>Image</w:t>
      </w:r>
    </w:p>
    <w:p w:rsidR="00AE3E37" w:rsidRPr="00412373" w:rsidRDefault="00AE3E37">
      <w:pPr>
        <w:pStyle w:val="BodyText"/>
        <w:spacing w:before="2"/>
        <w:rPr>
          <w:rFonts w:asciiTheme="minorBidi" w:hAnsiTheme="minorBidi" w:cstheme="minorBidi"/>
          <w:b/>
          <w:sz w:val="16"/>
        </w:rPr>
      </w:pPr>
    </w:p>
    <w:p w:rsidR="005973B9" w:rsidRPr="00412373" w:rsidRDefault="005973B9" w:rsidP="00412373">
      <w:pPr>
        <w:spacing w:line="204" w:lineRule="exact"/>
        <w:rPr>
          <w:rFonts w:asciiTheme="minorBidi" w:hAnsiTheme="minorBidi" w:cstheme="minorBidi"/>
          <w:b/>
          <w:sz w:val="20"/>
        </w:rPr>
      </w:pPr>
      <w:r w:rsidRPr="00412373">
        <w:rPr>
          <w:rFonts w:asciiTheme="minorBidi" w:hAnsiTheme="minorBidi" w:cstheme="minorBidi"/>
          <w:b/>
          <w:sz w:val="20"/>
        </w:rPr>
        <w:br/>
      </w:r>
    </w:p>
    <w:p w:rsidR="00AE3E37" w:rsidRPr="00412373" w:rsidRDefault="008756E6" w:rsidP="005E2F31">
      <w:pPr>
        <w:spacing w:before="92"/>
        <w:ind w:right="4234"/>
        <w:rPr>
          <w:rFonts w:asciiTheme="minorBidi" w:hAnsiTheme="minorBidi" w:cstheme="minorBidi"/>
        </w:rPr>
      </w:pPr>
      <w:r w:rsidRPr="00412373">
        <w:rPr>
          <w:rFonts w:asciiTheme="minorBidi" w:hAnsiTheme="minorBidi" w:cstheme="minorBidi"/>
          <w:noProof/>
        </w:rPr>
        <w:t xml:space="preserve">            </w:t>
      </w:r>
      <w:r w:rsidR="00A9710C" w:rsidRPr="00412373">
        <w:rPr>
          <w:rFonts w:asciiTheme="minorBidi" w:hAnsiTheme="minorBidi" w:cstheme="minorBidi"/>
        </w:rPr>
        <w:t>Biography</w:t>
      </w:r>
      <w:r w:rsidR="00B92F9C" w:rsidRPr="00412373">
        <w:rPr>
          <w:rFonts w:asciiTheme="minorBidi" w:hAnsiTheme="minorBidi" w:cstheme="minorBidi"/>
        </w:rPr>
        <w:t xml:space="preserve"> (150 </w:t>
      </w:r>
      <w:r w:rsidR="00404E5B" w:rsidRPr="00412373">
        <w:rPr>
          <w:rFonts w:asciiTheme="minorBidi" w:hAnsiTheme="minorBidi" w:cstheme="minorBidi"/>
        </w:rPr>
        <w:t>word limit)</w:t>
      </w:r>
    </w:p>
    <w:p w:rsidR="00D16ECF" w:rsidRDefault="00D16ECF" w:rsidP="00B92F9C">
      <w:pPr>
        <w:spacing w:before="62"/>
        <w:ind w:left="4217" w:right="4235"/>
        <w:jc w:val="center"/>
        <w:rPr>
          <w:rFonts w:asciiTheme="minorBidi" w:hAnsiTheme="minorBidi" w:cstheme="minorBidi"/>
          <w:sz w:val="14"/>
        </w:rPr>
      </w:pPr>
    </w:p>
    <w:p w:rsidR="005E2F31" w:rsidRDefault="005E2F31" w:rsidP="002E3C35">
      <w:pPr>
        <w:spacing w:line="276" w:lineRule="auto"/>
        <w:rPr>
          <w:rFonts w:asciiTheme="minorBidi" w:hAnsiTheme="minorBidi" w:cstheme="minorBidi"/>
          <w:sz w:val="24"/>
          <w:szCs w:val="24"/>
        </w:rPr>
      </w:pPr>
    </w:p>
    <w:p w:rsidR="005E2F31" w:rsidRPr="007B5871" w:rsidRDefault="005E2F31" w:rsidP="007B5871">
      <w:pPr>
        <w:spacing w:line="276" w:lineRule="auto"/>
        <w:rPr>
          <w:rFonts w:ascii="Arial" w:hAnsi="Arial" w:cs="Arial"/>
          <w:sz w:val="24"/>
          <w:szCs w:val="24"/>
        </w:rPr>
      </w:pPr>
      <w:proofErr w:type="spellStart"/>
      <w:r w:rsidRPr="002E3C35">
        <w:rPr>
          <w:rFonts w:ascii="Arial" w:hAnsi="Arial" w:cs="Arial"/>
          <w:sz w:val="24"/>
          <w:szCs w:val="24"/>
        </w:rPr>
        <w:t>Dr.Loendi</w:t>
      </w:r>
      <w:proofErr w:type="spellEnd"/>
      <w:r w:rsidRPr="002E3C35">
        <w:rPr>
          <w:rFonts w:ascii="Arial" w:hAnsi="Arial" w:cs="Arial"/>
          <w:sz w:val="24"/>
          <w:szCs w:val="24"/>
        </w:rPr>
        <w:t xml:space="preserve"> van der </w:t>
      </w:r>
      <w:proofErr w:type="spellStart"/>
      <w:r w:rsidRPr="002E3C35">
        <w:rPr>
          <w:rFonts w:ascii="Arial" w:hAnsi="Arial" w:cs="Arial"/>
          <w:sz w:val="24"/>
          <w:szCs w:val="24"/>
        </w:rPr>
        <w:t>Westhuizen</w:t>
      </w:r>
      <w:proofErr w:type="spellEnd"/>
      <w:r w:rsidRPr="002E3C35">
        <w:rPr>
          <w:rFonts w:ascii="Arial" w:hAnsi="Arial" w:cs="Arial"/>
          <w:sz w:val="24"/>
          <w:szCs w:val="24"/>
        </w:rPr>
        <w:t xml:space="preserve"> is a multi-skilled Registered Nurse from South Africa, currently working in Saudi Arabia. </w:t>
      </w:r>
    </w:p>
    <w:p w:rsidR="005E2F31" w:rsidRDefault="005E2F31" w:rsidP="005E2F31">
      <w:pPr>
        <w:spacing w:line="276" w:lineRule="auto"/>
        <w:rPr>
          <w:rFonts w:asciiTheme="minorBidi" w:hAnsiTheme="minorBidi" w:cstheme="minorBidi"/>
          <w:sz w:val="24"/>
          <w:szCs w:val="24"/>
        </w:rPr>
      </w:pPr>
      <w:r w:rsidRPr="005E2F31">
        <w:rPr>
          <w:rFonts w:asciiTheme="minorBidi" w:hAnsiTheme="minorBidi" w:cstheme="minorBidi"/>
          <w:sz w:val="24"/>
          <w:szCs w:val="24"/>
        </w:rPr>
        <w:t xml:space="preserve">As a professional Health Care Consultant, I am passionate about my role in today's increasingly complex environment. With over 40 years of experience in health care operations, administration, education and more than 16 years of international experience as a health care contributor, I am specialized in various different areas. </w:t>
      </w:r>
    </w:p>
    <w:p w:rsidR="007B5871" w:rsidRDefault="005E2F31" w:rsidP="007B5871">
      <w:pPr>
        <w:pStyle w:val="BodyText"/>
        <w:spacing w:line="276" w:lineRule="auto"/>
        <w:rPr>
          <w:rFonts w:asciiTheme="minorBidi" w:hAnsiTheme="minorBidi" w:cstheme="minorBidi"/>
          <w:sz w:val="24"/>
          <w:szCs w:val="24"/>
        </w:rPr>
      </w:pPr>
      <w:r>
        <w:rPr>
          <w:rFonts w:asciiTheme="minorBidi" w:hAnsiTheme="minorBidi" w:cstheme="minorBidi"/>
          <w:sz w:val="24"/>
          <w:szCs w:val="24"/>
        </w:rPr>
        <w:t>In 1988, I completed my</w:t>
      </w:r>
      <w:r w:rsidRPr="002E3C35">
        <w:rPr>
          <w:rFonts w:asciiTheme="minorBidi" w:hAnsiTheme="minorBidi" w:cstheme="minorBidi"/>
          <w:sz w:val="24"/>
          <w:szCs w:val="24"/>
        </w:rPr>
        <w:t xml:space="preserve"> Bachelor of Social Science in Nursing Administration and has 8 Diplomas</w:t>
      </w:r>
      <w:r>
        <w:rPr>
          <w:rFonts w:asciiTheme="minorBidi" w:hAnsiTheme="minorBidi" w:cstheme="minorBidi"/>
          <w:sz w:val="24"/>
          <w:szCs w:val="24"/>
        </w:rPr>
        <w:t xml:space="preserve"> in various nursing fields. I also obtained my </w:t>
      </w:r>
      <w:r w:rsidRPr="002E3C35">
        <w:rPr>
          <w:rFonts w:asciiTheme="minorBidi" w:hAnsiTheme="minorBidi" w:cstheme="minorBidi"/>
          <w:sz w:val="24"/>
          <w:szCs w:val="24"/>
        </w:rPr>
        <w:t xml:space="preserve">MA and PhD in Business Administration </w:t>
      </w:r>
      <w:r>
        <w:rPr>
          <w:rFonts w:asciiTheme="minorBidi" w:hAnsiTheme="minorBidi" w:cstheme="minorBidi"/>
          <w:sz w:val="24"/>
          <w:szCs w:val="24"/>
        </w:rPr>
        <w:t xml:space="preserve">and is currently </w:t>
      </w:r>
      <w:r>
        <w:rPr>
          <w:rFonts w:asciiTheme="minorBidi" w:hAnsiTheme="minorBidi" w:cstheme="minorBidi"/>
          <w:sz w:val="24"/>
          <w:szCs w:val="24"/>
        </w:rPr>
        <w:lastRenderedPageBreak/>
        <w:t xml:space="preserve">working on a </w:t>
      </w:r>
      <w:r w:rsidRPr="002E3C35">
        <w:rPr>
          <w:rFonts w:asciiTheme="minorBidi" w:hAnsiTheme="minorBidi" w:cstheme="minorBidi"/>
          <w:sz w:val="24"/>
          <w:szCs w:val="24"/>
        </w:rPr>
        <w:t xml:space="preserve">Master Degree in Nursing Research and </w:t>
      </w:r>
      <w:r>
        <w:rPr>
          <w:rFonts w:asciiTheme="minorBidi" w:hAnsiTheme="minorBidi" w:cstheme="minorBidi"/>
          <w:sz w:val="24"/>
          <w:szCs w:val="24"/>
        </w:rPr>
        <w:t xml:space="preserve">Evidence Based practice. I am also </w:t>
      </w:r>
      <w:r w:rsidRPr="002E3C35">
        <w:rPr>
          <w:rFonts w:asciiTheme="minorBidi" w:hAnsiTheme="minorBidi" w:cstheme="minorBidi"/>
          <w:sz w:val="24"/>
          <w:szCs w:val="24"/>
        </w:rPr>
        <w:t xml:space="preserve">Ophthalmic Specialized </w:t>
      </w:r>
      <w:r w:rsidR="007B5871" w:rsidRPr="002E3C35">
        <w:rPr>
          <w:rFonts w:asciiTheme="minorBidi" w:hAnsiTheme="minorBidi" w:cstheme="minorBidi"/>
          <w:sz w:val="24"/>
          <w:szCs w:val="24"/>
        </w:rPr>
        <w:t>Nurse</w:t>
      </w:r>
      <w:r w:rsidR="007B5871">
        <w:rPr>
          <w:rFonts w:asciiTheme="minorBidi" w:hAnsiTheme="minorBidi" w:cstheme="minorBidi"/>
          <w:sz w:val="24"/>
          <w:szCs w:val="24"/>
        </w:rPr>
        <w:t xml:space="preserve"> and worked at</w:t>
      </w:r>
      <w:r w:rsidRPr="002E3C35">
        <w:rPr>
          <w:rFonts w:asciiTheme="minorBidi" w:hAnsiTheme="minorBidi" w:cstheme="minorBidi"/>
          <w:sz w:val="24"/>
          <w:szCs w:val="24"/>
        </w:rPr>
        <w:t xml:space="preserve"> King Khaled Eye Special</w:t>
      </w:r>
      <w:r>
        <w:rPr>
          <w:rFonts w:asciiTheme="minorBidi" w:hAnsiTheme="minorBidi" w:cstheme="minorBidi"/>
          <w:sz w:val="24"/>
          <w:szCs w:val="24"/>
        </w:rPr>
        <w:t>ist Hospital as Unit manager</w:t>
      </w:r>
      <w:r w:rsidR="007B5871">
        <w:rPr>
          <w:rFonts w:asciiTheme="minorBidi" w:hAnsiTheme="minorBidi" w:cstheme="minorBidi"/>
          <w:sz w:val="24"/>
          <w:szCs w:val="24"/>
        </w:rPr>
        <w:t>.</w:t>
      </w:r>
      <w:r>
        <w:rPr>
          <w:rFonts w:asciiTheme="minorBidi" w:hAnsiTheme="minorBidi" w:cstheme="minorBidi"/>
          <w:sz w:val="24"/>
          <w:szCs w:val="24"/>
        </w:rPr>
        <w:t xml:space="preserve"> </w:t>
      </w:r>
    </w:p>
    <w:p w:rsidR="005E2F31" w:rsidRDefault="007B5871" w:rsidP="007B5871">
      <w:pPr>
        <w:pStyle w:val="BodyText"/>
        <w:spacing w:line="276" w:lineRule="auto"/>
        <w:rPr>
          <w:rFonts w:asciiTheme="minorBidi" w:hAnsiTheme="minorBidi" w:cstheme="minorBidi"/>
          <w:sz w:val="24"/>
          <w:szCs w:val="24"/>
        </w:rPr>
      </w:pPr>
      <w:r>
        <w:rPr>
          <w:rFonts w:asciiTheme="minorBidi" w:hAnsiTheme="minorBidi" w:cstheme="minorBidi"/>
          <w:sz w:val="24"/>
          <w:szCs w:val="24"/>
        </w:rPr>
        <w:t xml:space="preserve">My dedication never ends and I empower myself to support </w:t>
      </w:r>
      <w:proofErr w:type="gramStart"/>
      <w:r>
        <w:rPr>
          <w:rFonts w:asciiTheme="minorBidi" w:hAnsiTheme="minorBidi" w:cstheme="minorBidi"/>
          <w:sz w:val="24"/>
          <w:szCs w:val="24"/>
        </w:rPr>
        <w:t xml:space="preserve">my </w:t>
      </w:r>
      <w:r w:rsidR="005E2F31" w:rsidRPr="002E3C35">
        <w:rPr>
          <w:rFonts w:asciiTheme="minorBidi" w:hAnsiTheme="minorBidi" w:cstheme="minorBidi"/>
          <w:sz w:val="24"/>
          <w:szCs w:val="24"/>
        </w:rPr>
        <w:t>col</w:t>
      </w:r>
      <w:r>
        <w:rPr>
          <w:rFonts w:asciiTheme="minorBidi" w:hAnsiTheme="minorBidi" w:cstheme="minorBidi"/>
          <w:sz w:val="24"/>
          <w:szCs w:val="24"/>
        </w:rPr>
        <w:t>logues</w:t>
      </w:r>
      <w:proofErr w:type="gramEnd"/>
      <w:r>
        <w:rPr>
          <w:rFonts w:asciiTheme="minorBidi" w:hAnsiTheme="minorBidi" w:cstheme="minorBidi"/>
          <w:sz w:val="24"/>
          <w:szCs w:val="24"/>
        </w:rPr>
        <w:t xml:space="preserve"> and staff to deliver </w:t>
      </w:r>
      <w:r w:rsidR="005E2F31" w:rsidRPr="002E3C35">
        <w:rPr>
          <w:rFonts w:asciiTheme="minorBidi" w:hAnsiTheme="minorBidi" w:cstheme="minorBidi"/>
          <w:sz w:val="24"/>
          <w:szCs w:val="24"/>
        </w:rPr>
        <w:t>best practice at all times.</w:t>
      </w:r>
    </w:p>
    <w:p w:rsidR="005E2F31" w:rsidRDefault="005E2F31" w:rsidP="005E2F31">
      <w:pPr>
        <w:spacing w:line="276" w:lineRule="auto"/>
        <w:rPr>
          <w:rFonts w:asciiTheme="minorBidi" w:hAnsiTheme="minorBidi" w:cstheme="minorBidi"/>
          <w:sz w:val="24"/>
          <w:szCs w:val="24"/>
        </w:rPr>
      </w:pPr>
    </w:p>
    <w:p w:rsidR="00AE3E37" w:rsidRPr="007B5871" w:rsidRDefault="00D16ECF" w:rsidP="00D16ECF">
      <w:pPr>
        <w:pStyle w:val="BodyText"/>
        <w:rPr>
          <w:rFonts w:asciiTheme="minorBidi" w:hAnsiTheme="minorBidi" w:cstheme="minorBidi"/>
          <w:sz w:val="24"/>
          <w:szCs w:val="24"/>
        </w:rPr>
      </w:pPr>
      <w:r w:rsidRPr="007B5871">
        <w:rPr>
          <w:rFonts w:asciiTheme="minorBidi" w:hAnsiTheme="minorBidi" w:cstheme="minorBidi"/>
          <w:sz w:val="24"/>
          <w:szCs w:val="24"/>
        </w:rPr>
        <w:t>Email: avdwplus@gmail.com</w:t>
      </w:r>
    </w:p>
    <w:p w:rsidR="00AE3E37" w:rsidRPr="00412373" w:rsidRDefault="00AE3E37">
      <w:pPr>
        <w:pStyle w:val="BodyText"/>
        <w:spacing w:before="7"/>
        <w:rPr>
          <w:rFonts w:asciiTheme="minorBidi" w:hAnsiTheme="minorBidi" w:cstheme="minorBidi"/>
          <w:sz w:val="29"/>
        </w:rPr>
      </w:pPr>
    </w:p>
    <w:p w:rsidR="00AE3E37" w:rsidRPr="00412373" w:rsidRDefault="00A9710C">
      <w:pPr>
        <w:spacing w:before="39"/>
        <w:ind w:left="100"/>
        <w:rPr>
          <w:rFonts w:asciiTheme="minorBidi" w:hAnsiTheme="minorBidi" w:cstheme="minorBidi"/>
          <w:b/>
          <w:sz w:val="20"/>
        </w:rPr>
      </w:pPr>
      <w:r w:rsidRPr="00412373">
        <w:rPr>
          <w:rFonts w:asciiTheme="minorBidi" w:hAnsiTheme="minorBidi" w:cstheme="minorBidi"/>
          <w:b/>
          <w:sz w:val="20"/>
        </w:rPr>
        <w:t>Notes/Comments:</w:t>
      </w:r>
    </w:p>
    <w:p w:rsidR="00AE3E37" w:rsidRPr="00412373" w:rsidRDefault="00AE3E37">
      <w:pPr>
        <w:rPr>
          <w:rFonts w:asciiTheme="minorBidi" w:hAnsiTheme="minorBidi" w:cstheme="minorBidi"/>
          <w:sz w:val="24"/>
        </w:rPr>
        <w:sectPr w:rsidR="00AE3E37" w:rsidRPr="00412373" w:rsidSect="00412373">
          <w:type w:val="continuous"/>
          <w:pgSz w:w="11910" w:h="16840"/>
          <w:pgMar w:top="990" w:right="600" w:bottom="360" w:left="620" w:header="720" w:footer="720" w:gutter="0"/>
          <w:cols w:space="720"/>
        </w:sectPr>
      </w:pPr>
    </w:p>
    <w:p w:rsidR="002E3C35" w:rsidRDefault="002E3C35">
      <w:pPr>
        <w:pStyle w:val="BodyText"/>
        <w:spacing w:before="3"/>
        <w:rPr>
          <w:rFonts w:asciiTheme="minorBidi" w:hAnsiTheme="minorBidi" w:cstheme="minorBidi"/>
          <w:sz w:val="24"/>
          <w:szCs w:val="24"/>
        </w:rPr>
      </w:pPr>
    </w:p>
    <w:p w:rsidR="002E3C35" w:rsidRPr="00412373" w:rsidRDefault="002E3C35" w:rsidP="002E3C35">
      <w:pPr>
        <w:widowControl/>
        <w:rPr>
          <w:rFonts w:asciiTheme="minorBidi" w:hAnsiTheme="minorBidi" w:cstheme="minorBidi"/>
          <w:b/>
          <w:bCs/>
          <w:color w:val="000000"/>
        </w:rPr>
      </w:pPr>
      <w:r w:rsidRPr="00412373">
        <w:rPr>
          <w:rFonts w:asciiTheme="minorBidi" w:hAnsiTheme="minorBidi" w:cstheme="minorBidi"/>
          <w:b/>
          <w:bCs/>
          <w:color w:val="000000"/>
        </w:rPr>
        <w:t>Speaker at International Conferences: (10 Oral presentations)</w:t>
      </w:r>
    </w:p>
    <w:p w:rsidR="002E3C35" w:rsidRPr="00412373" w:rsidRDefault="002E3C35" w:rsidP="002E3C35">
      <w:pPr>
        <w:widowControl/>
        <w:rPr>
          <w:rFonts w:asciiTheme="minorBidi" w:hAnsiTheme="minorBidi" w:cstheme="minorBidi"/>
          <w:b/>
          <w:bCs/>
          <w:color w:val="000000"/>
        </w:rPr>
      </w:pPr>
    </w:p>
    <w:p w:rsidR="002E3C35" w:rsidRPr="00412373" w:rsidRDefault="002E3C35" w:rsidP="002E3C35">
      <w:pPr>
        <w:widowControl/>
        <w:rPr>
          <w:rFonts w:asciiTheme="minorBidi" w:hAnsiTheme="minorBidi" w:cstheme="minorBidi"/>
          <w:color w:val="000000"/>
        </w:rPr>
      </w:pPr>
      <w:r w:rsidRPr="00412373">
        <w:rPr>
          <w:rFonts w:asciiTheme="minorBidi" w:hAnsiTheme="minorBidi" w:cstheme="minorBidi"/>
          <w:color w:val="000000"/>
        </w:rPr>
        <w:t>I have done international Conference presentation, speaking for Hospital Management Asia International Conferences for the past 14 years</w:t>
      </w:r>
      <w:r>
        <w:rPr>
          <w:rFonts w:asciiTheme="minorBidi" w:hAnsiTheme="minorBidi" w:cstheme="minorBidi"/>
          <w:color w:val="000000"/>
        </w:rPr>
        <w:t>.</w:t>
      </w:r>
    </w:p>
    <w:p w:rsidR="002E3C35" w:rsidRPr="00412373" w:rsidRDefault="002E3C35">
      <w:pPr>
        <w:pStyle w:val="BodyText"/>
        <w:spacing w:before="3"/>
        <w:rPr>
          <w:rFonts w:asciiTheme="minorBidi" w:hAnsiTheme="minorBidi" w:cstheme="minorBidi"/>
          <w:sz w:val="24"/>
          <w:szCs w:val="24"/>
        </w:rPr>
      </w:pPr>
    </w:p>
    <w:sectPr w:rsidR="002E3C35" w:rsidRPr="0041237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B4C" w:rsidRDefault="00274B4C">
      <w:r>
        <w:separator/>
      </w:r>
    </w:p>
  </w:endnote>
  <w:endnote w:type="continuationSeparator" w:id="0">
    <w:p w:rsidR="00274B4C" w:rsidRDefault="00274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te-IN"/>
      </w:rPr>
      <mc:AlternateContent>
        <mc:Choice Requires="wps">
          <w:drawing>
            <wp:anchor distT="0" distB="0" distL="114300" distR="114300" simplePos="0" relativeHeight="251657216"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te-IN"/>
      </w:rPr>
      <mc:AlternateContent>
        <mc:Choice Requires="wps">
          <w:drawing>
            <wp:anchor distT="0" distB="0" distL="114300" distR="114300" simplePos="0" relativeHeight="251659264"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2" o:spid="_x0000_s1029"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te-IN"/>
      </w:rPr>
      <mc:AlternateContent>
        <mc:Choice Requires="wps">
          <w:drawing>
            <wp:anchor distT="0" distB="0" distL="114300" distR="114300" simplePos="0" relativeHeight="25166131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1" o:spid="_x0000_s1030"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B4C" w:rsidRDefault="00274B4C">
      <w:r>
        <w:separator/>
      </w:r>
    </w:p>
  </w:footnote>
  <w:footnote w:type="continuationSeparator" w:id="0">
    <w:p w:rsidR="00274B4C" w:rsidRDefault="00274B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te-IN"/>
      </w:rPr>
      <mc:AlternateContent>
        <mc:Choice Requires="wps">
          <w:drawing>
            <wp:anchor distT="0" distB="0" distL="114300" distR="114300" simplePos="0" relativeHeight="25165312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te-IN"/>
      </w:rPr>
      <mc:AlternateContent>
        <mc:Choice Requires="wps">
          <w:drawing>
            <wp:anchor distT="0" distB="0" distL="114300" distR="114300" simplePos="0" relativeHeight="251655168"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4" o:spid="_x0000_s1027"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585778"/>
    <w:multiLevelType w:val="hybridMultilevel"/>
    <w:tmpl w:val="CE7AC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4D9C"/>
    <w:rsid w:val="000E2911"/>
    <w:rsid w:val="00125053"/>
    <w:rsid w:val="001263DF"/>
    <w:rsid w:val="001C7642"/>
    <w:rsid w:val="002455EC"/>
    <w:rsid w:val="00274B4C"/>
    <w:rsid w:val="00292ED9"/>
    <w:rsid w:val="002E3C35"/>
    <w:rsid w:val="003D5F82"/>
    <w:rsid w:val="00404E5B"/>
    <w:rsid w:val="00412373"/>
    <w:rsid w:val="00414F7B"/>
    <w:rsid w:val="004355DC"/>
    <w:rsid w:val="004749B4"/>
    <w:rsid w:val="00494130"/>
    <w:rsid w:val="004F3523"/>
    <w:rsid w:val="005747BB"/>
    <w:rsid w:val="005973B9"/>
    <w:rsid w:val="005B3A56"/>
    <w:rsid w:val="005E2F31"/>
    <w:rsid w:val="006060CE"/>
    <w:rsid w:val="0063497F"/>
    <w:rsid w:val="006F371C"/>
    <w:rsid w:val="007B5871"/>
    <w:rsid w:val="00841E59"/>
    <w:rsid w:val="00846504"/>
    <w:rsid w:val="00873DF0"/>
    <w:rsid w:val="008756E6"/>
    <w:rsid w:val="008A08B6"/>
    <w:rsid w:val="00935992"/>
    <w:rsid w:val="009B2D44"/>
    <w:rsid w:val="00A07E82"/>
    <w:rsid w:val="00A9710C"/>
    <w:rsid w:val="00AE3E37"/>
    <w:rsid w:val="00B21A57"/>
    <w:rsid w:val="00B92F9C"/>
    <w:rsid w:val="00C33602"/>
    <w:rsid w:val="00CD6F55"/>
    <w:rsid w:val="00CE4CCD"/>
    <w:rsid w:val="00D16ECF"/>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bhaskara-n</cp:lastModifiedBy>
  <cp:revision>3</cp:revision>
  <dcterms:created xsi:type="dcterms:W3CDTF">2017-10-16T21:03:00Z</dcterms:created>
  <dcterms:modified xsi:type="dcterms:W3CDTF">2017-12-08T09:53:00Z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