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BDB" w:rsidRDefault="00632BDB" w:rsidP="00632BDB">
      <w:pPr>
        <w:jc w:val="right"/>
        <w:rPr>
          <w:rFonts w:ascii="Times New Roman" w:hAnsi="Times New Roman" w:cs="Times New Roman"/>
          <w:b/>
          <w:sz w:val="28"/>
          <w:szCs w:val="28"/>
        </w:rPr>
      </w:pPr>
    </w:p>
    <w:p w:rsidR="009450A0" w:rsidRPr="00A905DA" w:rsidRDefault="00A04A89" w:rsidP="00B56431">
      <w:pPr>
        <w:jc w:val="center"/>
        <w:rPr>
          <w:rFonts w:ascii="Times New Roman" w:hAnsi="Times New Roman" w:cs="Times New Roman"/>
          <w:b/>
          <w:sz w:val="28"/>
          <w:szCs w:val="28"/>
        </w:rPr>
      </w:pPr>
      <w:r w:rsidRPr="00A905DA">
        <w:rPr>
          <w:rFonts w:ascii="Times New Roman" w:hAnsi="Times New Roman" w:cs="Times New Roman"/>
          <w:b/>
          <w:sz w:val="28"/>
          <w:szCs w:val="28"/>
        </w:rPr>
        <w:t xml:space="preserve">Design and </w:t>
      </w:r>
      <w:r w:rsidR="00D06715" w:rsidRPr="00A905DA">
        <w:rPr>
          <w:rFonts w:ascii="Times New Roman" w:hAnsi="Times New Roman" w:cs="Times New Roman"/>
          <w:b/>
          <w:sz w:val="28"/>
          <w:szCs w:val="28"/>
        </w:rPr>
        <w:t xml:space="preserve">Development </w:t>
      </w:r>
      <w:r w:rsidRPr="00A905DA">
        <w:rPr>
          <w:rFonts w:ascii="Times New Roman" w:hAnsi="Times New Roman" w:cs="Times New Roman"/>
          <w:b/>
          <w:sz w:val="28"/>
          <w:szCs w:val="28"/>
        </w:rPr>
        <w:t xml:space="preserve">of </w:t>
      </w:r>
      <w:r w:rsidR="00D06715" w:rsidRPr="00A905DA">
        <w:rPr>
          <w:rFonts w:ascii="Times New Roman" w:hAnsi="Times New Roman" w:cs="Times New Roman"/>
          <w:b/>
          <w:sz w:val="28"/>
          <w:szCs w:val="28"/>
        </w:rPr>
        <w:t xml:space="preserve">Non-Contact Based Health Aware HCI for Assessing and Improving </w:t>
      </w:r>
      <w:r w:rsidRPr="00A905DA">
        <w:rPr>
          <w:rFonts w:ascii="Times New Roman" w:hAnsi="Times New Roman" w:cs="Times New Roman"/>
          <w:b/>
          <w:sz w:val="28"/>
          <w:szCs w:val="28"/>
        </w:rPr>
        <w:t xml:space="preserve">Geriatrics </w:t>
      </w:r>
      <w:r w:rsidR="00A905DA">
        <w:rPr>
          <w:rFonts w:ascii="Times New Roman" w:hAnsi="Times New Roman" w:cs="Times New Roman"/>
          <w:b/>
          <w:sz w:val="28"/>
          <w:szCs w:val="28"/>
        </w:rPr>
        <w:t>H</w:t>
      </w:r>
      <w:r w:rsidR="00A905DA" w:rsidRPr="00A905DA">
        <w:rPr>
          <w:rFonts w:ascii="Times New Roman" w:hAnsi="Times New Roman" w:cs="Times New Roman"/>
          <w:b/>
          <w:sz w:val="28"/>
          <w:szCs w:val="28"/>
        </w:rPr>
        <w:t>ealth-related quality of life (HRQoL)</w:t>
      </w:r>
    </w:p>
    <w:p w:rsidR="00C3564D" w:rsidRPr="001F6DCF" w:rsidRDefault="00C3564D" w:rsidP="00C3564D">
      <w:pPr>
        <w:ind w:left="720" w:hanging="720"/>
        <w:jc w:val="center"/>
        <w:rPr>
          <w:rFonts w:ascii="Times New Roman" w:hAnsi="Times New Roman" w:cs="Times New Roman"/>
          <w:sz w:val="24"/>
          <w:szCs w:val="24"/>
          <w:vertAlign w:val="superscript"/>
        </w:rPr>
      </w:pPr>
      <w:r w:rsidRPr="00074D4B">
        <w:rPr>
          <w:rFonts w:ascii="Times New Roman" w:hAnsi="Times New Roman" w:cs="Times New Roman"/>
          <w:sz w:val="24"/>
          <w:szCs w:val="24"/>
        </w:rPr>
        <w:t xml:space="preserve"> </w:t>
      </w:r>
      <w:proofErr w:type="spellStart"/>
      <w:r w:rsidRPr="00074D4B">
        <w:rPr>
          <w:rFonts w:ascii="Times New Roman" w:hAnsi="Times New Roman" w:cs="Times New Roman"/>
          <w:sz w:val="24"/>
          <w:szCs w:val="24"/>
        </w:rPr>
        <w:t>Satyajit</w:t>
      </w:r>
      <w:proofErr w:type="spellEnd"/>
      <w:r w:rsidRPr="00074D4B">
        <w:rPr>
          <w:rFonts w:ascii="Times New Roman" w:hAnsi="Times New Roman" w:cs="Times New Roman"/>
          <w:sz w:val="24"/>
          <w:szCs w:val="24"/>
        </w:rPr>
        <w:t xml:space="preserve"> </w:t>
      </w:r>
      <w:proofErr w:type="spellStart"/>
      <w:r w:rsidRPr="00074D4B">
        <w:rPr>
          <w:rFonts w:ascii="Times New Roman" w:hAnsi="Times New Roman" w:cs="Times New Roman"/>
          <w:sz w:val="24"/>
          <w:szCs w:val="24"/>
        </w:rPr>
        <w:t>Nayak</w:t>
      </w:r>
      <w:proofErr w:type="spellEnd"/>
      <w:r w:rsidRPr="00074D4B">
        <w:rPr>
          <w:rFonts w:ascii="Times New Roman" w:hAnsi="Times New Roman" w:cs="Times New Roman"/>
          <w:sz w:val="24"/>
          <w:szCs w:val="24"/>
        </w:rPr>
        <w:t xml:space="preserve"> </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sidRPr="00074D4B">
        <w:rPr>
          <w:rFonts w:ascii="Times New Roman" w:hAnsi="Times New Roman" w:cs="Times New Roman"/>
          <w:sz w:val="24"/>
          <w:szCs w:val="24"/>
        </w:rPr>
        <w:t>Aurobinda</w:t>
      </w:r>
      <w:proofErr w:type="spellEnd"/>
      <w:r w:rsidRPr="00074D4B">
        <w:rPr>
          <w:rFonts w:ascii="Times New Roman" w:hAnsi="Times New Roman" w:cs="Times New Roman"/>
          <w:sz w:val="24"/>
          <w:szCs w:val="24"/>
        </w:rPr>
        <w:t xml:space="preserve"> Routray</w:t>
      </w:r>
      <w:r w:rsidR="002F37D8">
        <w:rPr>
          <w:rFonts w:ascii="Times New Roman" w:hAnsi="Times New Roman" w:cs="Times New Roman"/>
          <w:sz w:val="24"/>
          <w:szCs w:val="24"/>
          <w:vertAlign w:val="superscript"/>
        </w:rPr>
        <w:t>2,</w:t>
      </w:r>
      <w:r w:rsidR="001F6DCF">
        <w:rPr>
          <w:rFonts w:ascii="Times New Roman" w:hAnsi="Times New Roman" w:cs="Times New Roman"/>
          <w:sz w:val="24"/>
          <w:szCs w:val="24"/>
        </w:rPr>
        <w:t xml:space="preserve"> </w:t>
      </w:r>
      <w:proofErr w:type="spellStart"/>
      <w:r>
        <w:rPr>
          <w:rFonts w:ascii="Times New Roman" w:hAnsi="Times New Roman" w:cs="Times New Roman"/>
          <w:sz w:val="24"/>
          <w:szCs w:val="24"/>
        </w:rPr>
        <w:t>Monalisa</w:t>
      </w:r>
      <w:proofErr w:type="spellEnd"/>
      <w:r>
        <w:rPr>
          <w:rFonts w:ascii="Times New Roman" w:hAnsi="Times New Roman" w:cs="Times New Roman"/>
          <w:sz w:val="24"/>
          <w:szCs w:val="24"/>
        </w:rPr>
        <w:t xml:space="preserve"> Sarma</w:t>
      </w:r>
      <w:r w:rsidR="002F37D8">
        <w:rPr>
          <w:rFonts w:ascii="Times New Roman" w:hAnsi="Times New Roman" w:cs="Times New Roman"/>
          <w:sz w:val="24"/>
          <w:szCs w:val="24"/>
          <w:vertAlign w:val="superscript"/>
        </w:rPr>
        <w:t>3,</w:t>
      </w:r>
      <w:r w:rsidR="001F6DCF">
        <w:rPr>
          <w:rFonts w:ascii="Times New Roman" w:hAnsi="Times New Roman" w:cs="Times New Roman"/>
          <w:sz w:val="24"/>
          <w:szCs w:val="24"/>
        </w:rPr>
        <w:t xml:space="preserve"> </w:t>
      </w:r>
      <w:proofErr w:type="spellStart"/>
      <w:r w:rsidR="001F6DCF" w:rsidRPr="00F44EDA">
        <w:rPr>
          <w:rFonts w:ascii="Times New Roman" w:hAnsi="Times New Roman" w:cs="Times New Roman"/>
          <w:sz w:val="24"/>
          <w:szCs w:val="24"/>
        </w:rPr>
        <w:t>Vrinda</w:t>
      </w:r>
      <w:proofErr w:type="spellEnd"/>
      <w:r w:rsidR="001F6DCF" w:rsidRPr="00F44EDA">
        <w:rPr>
          <w:rFonts w:ascii="Times New Roman" w:hAnsi="Times New Roman" w:cs="Times New Roman"/>
          <w:sz w:val="24"/>
          <w:szCs w:val="24"/>
        </w:rPr>
        <w:t xml:space="preserve"> Prajapati</w:t>
      </w:r>
      <w:r w:rsidR="001F6DCF">
        <w:rPr>
          <w:rFonts w:ascii="Times New Roman" w:hAnsi="Times New Roman" w:cs="Times New Roman"/>
          <w:sz w:val="24"/>
          <w:szCs w:val="24"/>
          <w:vertAlign w:val="superscript"/>
        </w:rPr>
        <w:t>4</w:t>
      </w:r>
    </w:p>
    <w:p w:rsidR="00C3564D" w:rsidRDefault="00C3564D" w:rsidP="00C3564D">
      <w:pPr>
        <w:ind w:left="720" w:hanging="720"/>
        <w:jc w:val="center"/>
        <w:rPr>
          <w:rFonts w:ascii="Times New Roman" w:hAnsi="Times New Roman" w:cs="Times New Roman"/>
          <w:sz w:val="24"/>
          <w:szCs w:val="24"/>
        </w:rPr>
      </w:pPr>
      <w:r w:rsidRPr="00074D4B">
        <w:rPr>
          <w:rFonts w:ascii="Times New Roman" w:hAnsi="Times New Roman" w:cs="Times New Roman"/>
          <w:sz w:val="24"/>
          <w:szCs w:val="24"/>
          <w:vertAlign w:val="superscript"/>
        </w:rPr>
        <w:t>1</w:t>
      </w:r>
      <w:r w:rsidRPr="00074D4B">
        <w:rPr>
          <w:rFonts w:ascii="Times New Roman" w:hAnsi="Times New Roman" w:cs="Times New Roman"/>
          <w:sz w:val="24"/>
          <w:szCs w:val="24"/>
        </w:rPr>
        <w:t xml:space="preserve"> Research Scholar,</w:t>
      </w:r>
      <w:r>
        <w:rPr>
          <w:rFonts w:ascii="Times New Roman" w:hAnsi="Times New Roman" w:cs="Times New Roman"/>
          <w:sz w:val="24"/>
          <w:szCs w:val="24"/>
        </w:rPr>
        <w:t xml:space="preserve"> </w:t>
      </w:r>
      <w:r w:rsidRPr="00074D4B">
        <w:rPr>
          <w:rFonts w:ascii="Times New Roman" w:hAnsi="Times New Roman" w:cs="Times New Roman"/>
          <w:sz w:val="24"/>
          <w:szCs w:val="24"/>
        </w:rPr>
        <w:t>Indian Institute of Technology, Kharagpur</w:t>
      </w:r>
    </w:p>
    <w:p w:rsidR="00C3564D" w:rsidRDefault="00C3564D" w:rsidP="00C3564D">
      <w:pPr>
        <w:ind w:left="720" w:hanging="720"/>
        <w:jc w:val="center"/>
        <w:rPr>
          <w:rFonts w:ascii="Times New Roman" w:hAnsi="Times New Roman" w:cs="Times New Roman"/>
          <w:sz w:val="24"/>
          <w:szCs w:val="24"/>
        </w:rPr>
      </w:pPr>
      <w:r>
        <w:rPr>
          <w:rFonts w:ascii="Times New Roman" w:hAnsi="Times New Roman" w:cs="Times New Roman"/>
          <w:sz w:val="24"/>
          <w:szCs w:val="24"/>
          <w:vertAlign w:val="superscript"/>
        </w:rPr>
        <w:t>2</w:t>
      </w:r>
      <w:r w:rsidRPr="00074D4B">
        <w:rPr>
          <w:rFonts w:ascii="Times New Roman" w:hAnsi="Times New Roman" w:cs="Times New Roman"/>
          <w:sz w:val="24"/>
          <w:szCs w:val="24"/>
        </w:rPr>
        <w:t>Professor, Dept. of Elect</w:t>
      </w:r>
      <w:r>
        <w:rPr>
          <w:rFonts w:ascii="Times New Roman" w:hAnsi="Times New Roman" w:cs="Times New Roman"/>
          <w:sz w:val="24"/>
          <w:szCs w:val="24"/>
        </w:rPr>
        <w:t xml:space="preserve">rical </w:t>
      </w:r>
      <w:r w:rsidRPr="00074D4B">
        <w:rPr>
          <w:rFonts w:ascii="Times New Roman" w:hAnsi="Times New Roman" w:cs="Times New Roman"/>
          <w:sz w:val="24"/>
          <w:szCs w:val="24"/>
        </w:rPr>
        <w:t>Eng</w:t>
      </w:r>
      <w:r>
        <w:rPr>
          <w:rFonts w:ascii="Times New Roman" w:hAnsi="Times New Roman" w:cs="Times New Roman"/>
          <w:sz w:val="24"/>
          <w:szCs w:val="24"/>
        </w:rPr>
        <w:t>ineering,</w:t>
      </w:r>
      <w:r w:rsidRPr="00074D4B">
        <w:rPr>
          <w:rFonts w:ascii="Times New Roman" w:hAnsi="Times New Roman" w:cs="Times New Roman"/>
          <w:sz w:val="24"/>
          <w:szCs w:val="24"/>
        </w:rPr>
        <w:t xml:space="preserve"> Indian Institute of Technology,</w:t>
      </w:r>
    </w:p>
    <w:p w:rsidR="00DC0F47" w:rsidRDefault="00C3564D" w:rsidP="001C76BF">
      <w:pPr>
        <w:ind w:left="720" w:hanging="720"/>
        <w:jc w:val="center"/>
        <w:rPr>
          <w:rFonts w:ascii="Times New Roman" w:hAnsi="Times New Roman" w:cs="Times New Roman"/>
          <w:sz w:val="24"/>
          <w:szCs w:val="24"/>
        </w:rPr>
      </w:pPr>
      <w:r>
        <w:rPr>
          <w:rFonts w:ascii="Times New Roman" w:hAnsi="Times New Roman" w:cs="Times New Roman"/>
          <w:sz w:val="24"/>
          <w:szCs w:val="24"/>
          <w:vertAlign w:val="superscript"/>
        </w:rPr>
        <w:t>3</w:t>
      </w:r>
      <w:r>
        <w:rPr>
          <w:rFonts w:ascii="Times New Roman" w:hAnsi="Times New Roman" w:cs="Times New Roman"/>
          <w:sz w:val="24"/>
          <w:szCs w:val="24"/>
        </w:rPr>
        <w:t xml:space="preserve">Asst. Prof. </w:t>
      </w:r>
      <w:proofErr w:type="spellStart"/>
      <w:r>
        <w:rPr>
          <w:rFonts w:ascii="Times New Roman" w:hAnsi="Times New Roman" w:cs="Times New Roman"/>
          <w:sz w:val="24"/>
          <w:szCs w:val="24"/>
        </w:rPr>
        <w:t>Subir</w:t>
      </w:r>
      <w:proofErr w:type="spellEnd"/>
      <w:r>
        <w:rPr>
          <w:rFonts w:ascii="Times New Roman" w:hAnsi="Times New Roman" w:cs="Times New Roman"/>
          <w:sz w:val="24"/>
          <w:szCs w:val="24"/>
        </w:rPr>
        <w:t xml:space="preserve"> Chowdhury School of Quality and Reliability,</w:t>
      </w:r>
      <w:r w:rsidRPr="00C3564D">
        <w:rPr>
          <w:rFonts w:ascii="Times New Roman" w:hAnsi="Times New Roman" w:cs="Times New Roman"/>
          <w:sz w:val="24"/>
          <w:szCs w:val="24"/>
        </w:rPr>
        <w:t xml:space="preserve"> </w:t>
      </w:r>
      <w:r w:rsidRPr="00074D4B">
        <w:rPr>
          <w:rFonts w:ascii="Times New Roman" w:hAnsi="Times New Roman" w:cs="Times New Roman"/>
          <w:sz w:val="24"/>
          <w:szCs w:val="24"/>
        </w:rPr>
        <w:t>Indian Institute of Technology, Kharagpur</w:t>
      </w:r>
    </w:p>
    <w:p w:rsidR="001F6DCF" w:rsidRDefault="001F6DCF" w:rsidP="002F37D8">
      <w:pPr>
        <w:tabs>
          <w:tab w:val="left" w:pos="270"/>
        </w:tabs>
        <w:ind w:left="720" w:hanging="720"/>
        <w:jc w:val="center"/>
        <w:rPr>
          <w:rFonts w:ascii="Times New Roman" w:hAnsi="Times New Roman" w:cs="Times New Roman"/>
          <w:sz w:val="24"/>
          <w:szCs w:val="24"/>
        </w:rPr>
      </w:pPr>
      <w:r>
        <w:rPr>
          <w:rFonts w:ascii="Times New Roman" w:hAnsi="Times New Roman" w:cs="Times New Roman"/>
          <w:sz w:val="24"/>
          <w:szCs w:val="24"/>
          <w:vertAlign w:val="superscript"/>
        </w:rPr>
        <w:t>4</w:t>
      </w:r>
      <w:r w:rsidRPr="00074D4B">
        <w:rPr>
          <w:rFonts w:ascii="Times New Roman" w:hAnsi="Times New Roman" w:cs="Times New Roman"/>
          <w:sz w:val="24"/>
          <w:szCs w:val="24"/>
        </w:rPr>
        <w:t xml:space="preserve"> Research Scholar</w:t>
      </w:r>
      <w:r w:rsidR="000E5C88">
        <w:rPr>
          <w:rFonts w:ascii="Times New Roman" w:hAnsi="Times New Roman" w:cs="Times New Roman"/>
          <w:sz w:val="24"/>
          <w:szCs w:val="24"/>
        </w:rPr>
        <w:t>,</w:t>
      </w:r>
      <w:r w:rsidR="002F37D8">
        <w:rPr>
          <w:rFonts w:ascii="Times New Roman" w:hAnsi="Times New Roman" w:cs="Times New Roman"/>
          <w:sz w:val="24"/>
          <w:szCs w:val="24"/>
        </w:rPr>
        <w:t xml:space="preserve"> </w:t>
      </w:r>
      <w:r w:rsidRPr="00F44EDA">
        <w:rPr>
          <w:rFonts w:ascii="Times New Roman" w:hAnsi="Times New Roman" w:cs="Times New Roman"/>
          <w:sz w:val="24"/>
          <w:szCs w:val="24"/>
        </w:rPr>
        <w:t>Advanced Technology Development Centre,</w:t>
      </w:r>
      <w:r w:rsidR="000E5C88">
        <w:rPr>
          <w:rFonts w:ascii="Times New Roman" w:hAnsi="Times New Roman" w:cs="Times New Roman"/>
          <w:sz w:val="24"/>
          <w:szCs w:val="24"/>
        </w:rPr>
        <w:t xml:space="preserve"> </w:t>
      </w:r>
      <w:r w:rsidR="000E5C88" w:rsidRPr="00074D4B">
        <w:rPr>
          <w:rFonts w:ascii="Times New Roman" w:hAnsi="Times New Roman" w:cs="Times New Roman"/>
          <w:sz w:val="24"/>
          <w:szCs w:val="24"/>
        </w:rPr>
        <w:t>Indian Institute of Technology, Kharagpur</w:t>
      </w:r>
    </w:p>
    <w:p w:rsidR="00E84EE0" w:rsidRDefault="001C76BF" w:rsidP="001A7945">
      <w:pPr>
        <w:jc w:val="both"/>
        <w:rPr>
          <w:rFonts w:ascii="Times New Roman" w:hAnsi="Times New Roman" w:cs="Times New Roman"/>
          <w:b/>
          <w:sz w:val="24"/>
          <w:szCs w:val="24"/>
        </w:rPr>
      </w:pPr>
      <w:r w:rsidRPr="00EF0DE2">
        <w:rPr>
          <w:rFonts w:ascii="Times New Roman" w:hAnsi="Times New Roman" w:cs="Times New Roman"/>
          <w:b/>
          <w:sz w:val="24"/>
          <w:szCs w:val="24"/>
        </w:rPr>
        <w:t>Abstract</w:t>
      </w:r>
    </w:p>
    <w:p w:rsidR="00242927" w:rsidRDefault="00242927" w:rsidP="00242927">
      <w:pPr>
        <w:autoSpaceDE w:val="0"/>
        <w:autoSpaceDN w:val="0"/>
        <w:adjustRightInd w:val="0"/>
        <w:spacing w:after="0" w:line="240" w:lineRule="auto"/>
        <w:jc w:val="both"/>
        <w:rPr>
          <w:rFonts w:ascii="TimesLTStd-Roman" w:hAnsi="TimesLTStd-Roman" w:cs="TimesLTStd-Roman"/>
          <w:sz w:val="20"/>
          <w:szCs w:val="20"/>
        </w:rPr>
      </w:pPr>
      <w:r w:rsidRPr="009D2633">
        <w:rPr>
          <w:rFonts w:ascii="Times New Roman" w:hAnsi="Times New Roman" w:cs="Times New Roman"/>
          <w:sz w:val="24"/>
          <w:szCs w:val="24"/>
        </w:rPr>
        <w:t xml:space="preserve">Recent advances in medicine and technology allow people to </w:t>
      </w:r>
      <w:r>
        <w:rPr>
          <w:rFonts w:ascii="Times New Roman" w:hAnsi="Times New Roman" w:cs="Times New Roman"/>
          <w:sz w:val="24"/>
          <w:szCs w:val="24"/>
        </w:rPr>
        <w:t>aging</w:t>
      </w:r>
      <w:r w:rsidRPr="009D2633">
        <w:rPr>
          <w:rFonts w:ascii="Times New Roman" w:hAnsi="Times New Roman" w:cs="Times New Roman"/>
          <w:sz w:val="24"/>
          <w:szCs w:val="24"/>
        </w:rPr>
        <w:t xml:space="preserve"> and healthier compared to the </w:t>
      </w:r>
      <w:r>
        <w:rPr>
          <w:rFonts w:ascii="Times New Roman" w:hAnsi="Times New Roman" w:cs="Times New Roman"/>
          <w:sz w:val="24"/>
          <w:szCs w:val="24"/>
        </w:rPr>
        <w:t>earlier</w:t>
      </w:r>
      <w:r w:rsidRPr="009D2633">
        <w:rPr>
          <w:rFonts w:ascii="Times New Roman" w:hAnsi="Times New Roman" w:cs="Times New Roman"/>
          <w:sz w:val="24"/>
          <w:szCs w:val="24"/>
        </w:rPr>
        <w:t xml:space="preserve"> generations, which brings many challenges </w:t>
      </w:r>
      <w:r>
        <w:rPr>
          <w:rFonts w:ascii="Times New Roman" w:hAnsi="Times New Roman" w:cs="Times New Roman"/>
          <w:sz w:val="24"/>
          <w:szCs w:val="24"/>
        </w:rPr>
        <w:t>to</w:t>
      </w:r>
      <w:r w:rsidRPr="009D2633">
        <w:rPr>
          <w:rFonts w:ascii="Times New Roman" w:hAnsi="Times New Roman" w:cs="Times New Roman"/>
          <w:sz w:val="24"/>
          <w:szCs w:val="24"/>
        </w:rPr>
        <w:t xml:space="preserve"> assess </w:t>
      </w:r>
      <w:r>
        <w:rPr>
          <w:rFonts w:ascii="Times New Roman" w:hAnsi="Times New Roman" w:cs="Times New Roman"/>
          <w:sz w:val="24"/>
          <w:szCs w:val="24"/>
        </w:rPr>
        <w:t xml:space="preserve">the geriatrics health related </w:t>
      </w:r>
      <w:r w:rsidRPr="009D2633">
        <w:rPr>
          <w:rFonts w:ascii="Times New Roman" w:hAnsi="Times New Roman" w:cs="Times New Roman"/>
          <w:sz w:val="24"/>
          <w:szCs w:val="24"/>
        </w:rPr>
        <w:t>quality of life</w:t>
      </w:r>
      <w:r>
        <w:rPr>
          <w:rFonts w:ascii="Times New Roman" w:hAnsi="Times New Roman" w:cs="Times New Roman"/>
          <w:sz w:val="24"/>
          <w:szCs w:val="24"/>
        </w:rPr>
        <w:t xml:space="preserve"> [1].</w:t>
      </w:r>
      <w:r w:rsidRPr="009D2633">
        <w:rPr>
          <w:rFonts w:ascii="Times New Roman" w:hAnsi="Times New Roman" w:cs="Times New Roman"/>
          <w:sz w:val="24"/>
          <w:szCs w:val="24"/>
        </w:rPr>
        <w:t xml:space="preserve"> A lot of research</w:t>
      </w:r>
      <w:r>
        <w:rPr>
          <w:rFonts w:ascii="Times New Roman" w:hAnsi="Times New Roman" w:cs="Times New Roman"/>
          <w:sz w:val="24"/>
          <w:szCs w:val="24"/>
        </w:rPr>
        <w:t xml:space="preserve"> </w:t>
      </w:r>
      <w:r w:rsidRPr="009D2633">
        <w:rPr>
          <w:rFonts w:ascii="Times New Roman" w:hAnsi="Times New Roman" w:cs="Times New Roman"/>
          <w:sz w:val="24"/>
          <w:szCs w:val="24"/>
        </w:rPr>
        <w:t xml:space="preserve">review </w:t>
      </w:r>
      <w:r>
        <w:rPr>
          <w:rFonts w:ascii="Times New Roman" w:hAnsi="Times New Roman" w:cs="Times New Roman"/>
          <w:sz w:val="24"/>
          <w:szCs w:val="24"/>
        </w:rPr>
        <w:t>[2], [3]</w:t>
      </w:r>
      <w:r w:rsidRPr="009D2633">
        <w:rPr>
          <w:rFonts w:ascii="Times New Roman" w:hAnsi="Times New Roman" w:cs="Times New Roman"/>
          <w:sz w:val="24"/>
          <w:szCs w:val="24"/>
        </w:rPr>
        <w:t xml:space="preserve"> on that </w:t>
      </w:r>
      <w:r>
        <w:rPr>
          <w:rFonts w:ascii="Times New Roman" w:hAnsi="Times New Roman" w:cs="Times New Roman"/>
          <w:sz w:val="24"/>
          <w:szCs w:val="24"/>
        </w:rPr>
        <w:t>field</w:t>
      </w:r>
      <w:r w:rsidRPr="009D2633">
        <w:rPr>
          <w:rFonts w:ascii="Times New Roman" w:hAnsi="Times New Roman" w:cs="Times New Roman"/>
          <w:sz w:val="24"/>
          <w:szCs w:val="24"/>
        </w:rPr>
        <w:t xml:space="preserve"> </w:t>
      </w:r>
      <w:r>
        <w:rPr>
          <w:rFonts w:ascii="Times New Roman" w:hAnsi="Times New Roman" w:cs="Times New Roman"/>
          <w:sz w:val="24"/>
          <w:szCs w:val="24"/>
        </w:rPr>
        <w:t>to entitle</w:t>
      </w:r>
      <w:r w:rsidRPr="009D2633">
        <w:rPr>
          <w:rFonts w:ascii="Times New Roman" w:hAnsi="Times New Roman" w:cs="Times New Roman"/>
          <w:sz w:val="24"/>
          <w:szCs w:val="24"/>
        </w:rPr>
        <w:t xml:space="preserve"> </w:t>
      </w:r>
      <w:r>
        <w:rPr>
          <w:rFonts w:ascii="Times New Roman" w:hAnsi="Times New Roman" w:cs="Times New Roman"/>
          <w:sz w:val="24"/>
          <w:szCs w:val="24"/>
        </w:rPr>
        <w:t>the old age</w:t>
      </w:r>
      <w:r w:rsidRPr="009D2633">
        <w:rPr>
          <w:rFonts w:ascii="Times New Roman" w:hAnsi="Times New Roman" w:cs="Times New Roman"/>
          <w:sz w:val="24"/>
          <w:szCs w:val="24"/>
        </w:rPr>
        <w:t xml:space="preserve"> people to live independently and </w:t>
      </w:r>
      <w:r>
        <w:rPr>
          <w:rFonts w:ascii="Times New Roman" w:hAnsi="Times New Roman" w:cs="Times New Roman"/>
          <w:sz w:val="24"/>
          <w:szCs w:val="24"/>
        </w:rPr>
        <w:t>encourage</w:t>
      </w:r>
      <w:r w:rsidRPr="009D2633">
        <w:rPr>
          <w:rFonts w:ascii="Times New Roman" w:hAnsi="Times New Roman" w:cs="Times New Roman"/>
          <w:sz w:val="24"/>
          <w:szCs w:val="24"/>
        </w:rPr>
        <w:t xml:space="preserve"> a sense of overall well-being</w:t>
      </w:r>
      <w:r>
        <w:rPr>
          <w:rFonts w:ascii="Times New Roman" w:hAnsi="Times New Roman" w:cs="Times New Roman"/>
          <w:sz w:val="24"/>
          <w:szCs w:val="24"/>
        </w:rPr>
        <w:t xml:space="preserve"> by using various technological and medical intervention.</w:t>
      </w:r>
      <w:r w:rsidRPr="00B86560">
        <w:rPr>
          <w:rFonts w:ascii="TimesLTStd-Roman" w:hAnsi="TimesLTStd-Roman" w:cs="TimesLTStd-Roman"/>
          <w:sz w:val="20"/>
          <w:szCs w:val="20"/>
        </w:rPr>
        <w:t xml:space="preserve"> </w:t>
      </w:r>
      <w:r w:rsidRPr="00E940F0">
        <w:rPr>
          <w:rFonts w:ascii="Times New Roman" w:hAnsi="Times New Roman" w:cs="Times New Roman"/>
          <w:sz w:val="24"/>
          <w:szCs w:val="24"/>
        </w:rPr>
        <w:t>Although in the evolutionary phase</w:t>
      </w:r>
      <w:r>
        <w:rPr>
          <w:rFonts w:ascii="Times New Roman" w:hAnsi="Times New Roman" w:cs="Times New Roman"/>
          <w:sz w:val="24"/>
          <w:szCs w:val="24"/>
        </w:rPr>
        <w:t xml:space="preserve"> different noninvasive contact based health monitoring methods </w:t>
      </w:r>
      <w:r w:rsidRPr="00E940F0">
        <w:rPr>
          <w:rFonts w:ascii="Times New Roman" w:hAnsi="Times New Roman" w:cs="Times New Roman"/>
          <w:sz w:val="24"/>
          <w:szCs w:val="24"/>
        </w:rPr>
        <w:t xml:space="preserve">can help </w:t>
      </w:r>
      <w:r>
        <w:rPr>
          <w:rFonts w:ascii="Times New Roman" w:hAnsi="Times New Roman" w:cs="Times New Roman"/>
          <w:sz w:val="24"/>
          <w:szCs w:val="24"/>
        </w:rPr>
        <w:t xml:space="preserve">research fraternity to measure the leading health indictors like </w:t>
      </w:r>
      <w:r w:rsidRPr="00E940F0">
        <w:rPr>
          <w:rFonts w:ascii="Times New Roman" w:hAnsi="Times New Roman" w:cs="Times New Roman"/>
          <w:sz w:val="24"/>
          <w:szCs w:val="24"/>
        </w:rPr>
        <w:t>respiration rate(RR), heart rate(HR),</w:t>
      </w:r>
      <w:r>
        <w:rPr>
          <w:rFonts w:ascii="Times New Roman" w:hAnsi="Times New Roman" w:cs="Times New Roman"/>
          <w:sz w:val="24"/>
          <w:szCs w:val="24"/>
        </w:rPr>
        <w:t xml:space="preserve"> facial blood flow rate(FBFR), b</w:t>
      </w:r>
      <w:r w:rsidRPr="00E940F0">
        <w:rPr>
          <w:rFonts w:ascii="Times New Roman" w:hAnsi="Times New Roman" w:cs="Times New Roman"/>
          <w:sz w:val="24"/>
          <w:szCs w:val="24"/>
        </w:rPr>
        <w:t>lood</w:t>
      </w:r>
      <w:r>
        <w:rPr>
          <w:rFonts w:ascii="Times New Roman" w:hAnsi="Times New Roman" w:cs="Times New Roman"/>
          <w:sz w:val="24"/>
          <w:szCs w:val="24"/>
        </w:rPr>
        <w:t xml:space="preserve"> Pressure(BP), body t</w:t>
      </w:r>
      <w:r w:rsidRPr="009D2633">
        <w:rPr>
          <w:rFonts w:ascii="Times New Roman" w:hAnsi="Times New Roman" w:cs="Times New Roman"/>
          <w:sz w:val="24"/>
          <w:szCs w:val="24"/>
        </w:rPr>
        <w:t>emperature(BT), and pulse oximetry(SpO</w:t>
      </w:r>
      <w:r w:rsidRPr="009D2633">
        <w:rPr>
          <w:rFonts w:ascii="Times New Roman" w:hAnsi="Times New Roman" w:cs="Times New Roman"/>
          <w:sz w:val="24"/>
          <w:szCs w:val="24"/>
          <w:vertAlign w:val="subscript"/>
        </w:rPr>
        <w:t>2</w:t>
      </w:r>
      <w:r w:rsidRPr="009D2633">
        <w:rPr>
          <w:rFonts w:ascii="Times New Roman" w:hAnsi="Times New Roman" w:cs="Times New Roman"/>
          <w:sz w:val="24"/>
          <w:szCs w:val="24"/>
        </w:rPr>
        <w:t>)</w:t>
      </w:r>
      <w:r>
        <w:rPr>
          <w:rFonts w:ascii="Times New Roman" w:hAnsi="Times New Roman" w:cs="Times New Roman"/>
          <w:sz w:val="24"/>
          <w:szCs w:val="24"/>
        </w:rPr>
        <w:t xml:space="preserve">. </w:t>
      </w:r>
      <w:r w:rsidRPr="001A7945">
        <w:rPr>
          <w:rFonts w:ascii="Times New Roman" w:hAnsi="Times New Roman" w:cs="Times New Roman"/>
          <w:sz w:val="24"/>
          <w:szCs w:val="24"/>
        </w:rPr>
        <w:t xml:space="preserve">But, there is a lack of appropriate </w:t>
      </w:r>
      <w:r>
        <w:rPr>
          <w:rFonts w:ascii="Times New Roman" w:hAnsi="Times New Roman" w:cs="Times New Roman"/>
          <w:sz w:val="24"/>
          <w:szCs w:val="24"/>
        </w:rPr>
        <w:t>analytic</w:t>
      </w:r>
      <w:r w:rsidRPr="001A7945">
        <w:rPr>
          <w:rFonts w:ascii="Times New Roman" w:hAnsi="Times New Roman" w:cs="Times New Roman"/>
          <w:sz w:val="24"/>
          <w:szCs w:val="24"/>
        </w:rPr>
        <w:t xml:space="preserve"> researc</w:t>
      </w:r>
      <w:r>
        <w:rPr>
          <w:rFonts w:ascii="Times New Roman" w:hAnsi="Times New Roman" w:cs="Times New Roman"/>
          <w:sz w:val="24"/>
          <w:szCs w:val="24"/>
        </w:rPr>
        <w:t xml:space="preserve">h on </w:t>
      </w:r>
      <w:r w:rsidRPr="001A7945">
        <w:rPr>
          <w:rFonts w:ascii="Times New Roman" w:hAnsi="Times New Roman" w:cs="Times New Roman"/>
          <w:sz w:val="24"/>
          <w:szCs w:val="24"/>
        </w:rPr>
        <w:t>contact based health indicator measure and how these indicators affect the</w:t>
      </w:r>
      <w:r>
        <w:rPr>
          <w:rFonts w:ascii="Times New Roman" w:hAnsi="Times New Roman" w:cs="Times New Roman"/>
          <w:sz w:val="24"/>
          <w:szCs w:val="24"/>
        </w:rPr>
        <w:t xml:space="preserve"> </w:t>
      </w:r>
      <w:r w:rsidRPr="001A7945">
        <w:rPr>
          <w:rFonts w:ascii="Times New Roman" w:hAnsi="Times New Roman" w:cs="Times New Roman"/>
          <w:sz w:val="24"/>
          <w:szCs w:val="24"/>
        </w:rPr>
        <w:t>geriatrics health related quality of life</w:t>
      </w:r>
      <w:r>
        <w:rPr>
          <w:rFonts w:ascii="Times New Roman" w:hAnsi="Times New Roman" w:cs="Times New Roman"/>
          <w:sz w:val="24"/>
          <w:szCs w:val="24"/>
        </w:rPr>
        <w:t>.</w:t>
      </w:r>
      <w:r>
        <w:rPr>
          <w:rFonts w:ascii="TimesLTStd-Roman" w:hAnsi="TimesLTStd-Roman" w:cs="TimesLTStd-Roman"/>
          <w:sz w:val="20"/>
          <w:szCs w:val="20"/>
        </w:rPr>
        <w:t xml:space="preserve">  </w:t>
      </w:r>
    </w:p>
    <w:p w:rsidR="00242927" w:rsidRDefault="00242927" w:rsidP="00242927">
      <w:pPr>
        <w:autoSpaceDE w:val="0"/>
        <w:autoSpaceDN w:val="0"/>
        <w:adjustRightInd w:val="0"/>
        <w:spacing w:after="0" w:line="240" w:lineRule="auto"/>
        <w:rPr>
          <w:rFonts w:ascii="Times New Roman" w:hAnsi="Times New Roman" w:cs="Times New Roman"/>
          <w:sz w:val="24"/>
          <w:szCs w:val="24"/>
        </w:rPr>
      </w:pPr>
    </w:p>
    <w:p w:rsidR="005A502F" w:rsidRDefault="00242927" w:rsidP="00242927">
      <w:pPr>
        <w:jc w:val="both"/>
        <w:rPr>
          <w:rFonts w:ascii="Times New Roman" w:hAnsi="Times New Roman" w:cs="Times New Roman"/>
          <w:sz w:val="24"/>
          <w:szCs w:val="24"/>
        </w:rPr>
      </w:pPr>
      <w:r w:rsidRPr="005E6FB5">
        <w:rPr>
          <w:rFonts w:ascii="Times New Roman" w:hAnsi="Times New Roman" w:cs="Times New Roman"/>
          <w:sz w:val="24"/>
          <w:szCs w:val="24"/>
        </w:rPr>
        <w:t xml:space="preserve">The aim of this paper is to fill up this void of a lack of </w:t>
      </w:r>
      <w:r>
        <w:rPr>
          <w:rFonts w:ascii="Times New Roman" w:hAnsi="Times New Roman" w:cs="Times New Roman"/>
          <w:sz w:val="24"/>
          <w:szCs w:val="24"/>
        </w:rPr>
        <w:t>technical and computational</w:t>
      </w:r>
      <w:r w:rsidRPr="005E6FB5">
        <w:rPr>
          <w:rFonts w:ascii="Times New Roman" w:hAnsi="Times New Roman" w:cs="Times New Roman"/>
          <w:sz w:val="24"/>
          <w:szCs w:val="24"/>
        </w:rPr>
        <w:t xml:space="preserve"> approach</w:t>
      </w:r>
      <w:r>
        <w:rPr>
          <w:rFonts w:ascii="Times New Roman" w:hAnsi="Times New Roman" w:cs="Times New Roman"/>
          <w:sz w:val="24"/>
          <w:szCs w:val="24"/>
        </w:rPr>
        <w:t xml:space="preserve"> in existing design. There are two main objectives here we have taken care 1. D</w:t>
      </w:r>
      <w:r w:rsidRPr="005E6FB5">
        <w:rPr>
          <w:rFonts w:ascii="Times New Roman" w:hAnsi="Times New Roman" w:cs="Times New Roman"/>
          <w:sz w:val="24"/>
          <w:szCs w:val="24"/>
        </w:rPr>
        <w:t>eveloping a Non-Contact based health aware HCI</w:t>
      </w:r>
      <w:r>
        <w:rPr>
          <w:rFonts w:ascii="Times New Roman" w:hAnsi="Times New Roman" w:cs="Times New Roman"/>
          <w:sz w:val="24"/>
          <w:szCs w:val="24"/>
        </w:rPr>
        <w:t xml:space="preserve"> for assessing the physiological parameters of geriatrics, [4], [5] 2. U</w:t>
      </w:r>
      <w:r w:rsidRPr="005E6FB5">
        <w:rPr>
          <w:rFonts w:ascii="Times New Roman" w:hAnsi="Times New Roman" w:cs="Times New Roman"/>
          <w:bCs/>
          <w:sz w:val="24"/>
          <w:szCs w:val="24"/>
        </w:rPr>
        <w:t xml:space="preserve">sed </w:t>
      </w:r>
      <w:r>
        <w:rPr>
          <w:rFonts w:ascii="Times New Roman" w:hAnsi="Times New Roman" w:cs="Times New Roman"/>
          <w:sz w:val="24"/>
          <w:szCs w:val="24"/>
        </w:rPr>
        <w:t>some multimodal approach algorithms</w:t>
      </w:r>
      <w:r w:rsidRPr="005E6FB5">
        <w:rPr>
          <w:rFonts w:ascii="Times New Roman" w:hAnsi="Times New Roman" w:cs="Times New Roman"/>
          <w:sz w:val="24"/>
          <w:szCs w:val="24"/>
        </w:rPr>
        <w:t xml:space="preserve"> </w:t>
      </w:r>
      <w:r>
        <w:rPr>
          <w:rFonts w:ascii="Times New Roman" w:hAnsi="Times New Roman" w:cs="Times New Roman"/>
          <w:sz w:val="24"/>
          <w:szCs w:val="24"/>
        </w:rPr>
        <w:t xml:space="preserve">for analysis </w:t>
      </w:r>
      <w:r w:rsidRPr="00270280">
        <w:rPr>
          <w:rFonts w:ascii="Times New Roman" w:hAnsi="Times New Roman" w:cs="Times New Roman"/>
          <w:sz w:val="24"/>
          <w:szCs w:val="24"/>
        </w:rPr>
        <w:t>in the study are logistic regression (L</w:t>
      </w:r>
      <w:r>
        <w:rPr>
          <w:rFonts w:ascii="Times New Roman" w:hAnsi="Times New Roman" w:cs="Times New Roman"/>
          <w:sz w:val="24"/>
          <w:szCs w:val="24"/>
        </w:rPr>
        <w:t>R</w:t>
      </w:r>
      <w:r w:rsidRPr="00270280">
        <w:rPr>
          <w:rFonts w:ascii="Times New Roman" w:hAnsi="Times New Roman" w:cs="Times New Roman"/>
          <w:sz w:val="24"/>
          <w:szCs w:val="24"/>
        </w:rPr>
        <w:t xml:space="preserve">) and machine learning (ML) </w:t>
      </w:r>
      <w:r>
        <w:rPr>
          <w:rFonts w:ascii="Times New Roman" w:hAnsi="Times New Roman" w:cs="Times New Roman"/>
          <w:sz w:val="24"/>
          <w:szCs w:val="24"/>
        </w:rPr>
        <w:t>methods</w:t>
      </w:r>
      <w:r w:rsidRPr="00270280">
        <w:rPr>
          <w:rFonts w:ascii="Times New Roman" w:hAnsi="Times New Roman" w:cs="Times New Roman"/>
          <w:sz w:val="24"/>
          <w:szCs w:val="24"/>
        </w:rPr>
        <w:t xml:space="preserve">, such as decision tree, random forest, and support vector machine </w:t>
      </w:r>
      <w:r>
        <w:rPr>
          <w:rFonts w:ascii="Times New Roman" w:hAnsi="Times New Roman" w:cs="Times New Roman"/>
          <w:sz w:val="24"/>
          <w:szCs w:val="24"/>
        </w:rPr>
        <w:t xml:space="preserve">[6], [7]. Our experimental and computational process identifies </w:t>
      </w:r>
      <w:r w:rsidRPr="00270280">
        <w:rPr>
          <w:rFonts w:ascii="Times New Roman" w:hAnsi="Times New Roman" w:cs="Times New Roman"/>
          <w:sz w:val="24"/>
          <w:szCs w:val="24"/>
        </w:rPr>
        <w:t xml:space="preserve">the factors that affect the health-related quality of life (HRQoL) of geriatrics with leading health </w:t>
      </w:r>
      <w:r>
        <w:rPr>
          <w:rFonts w:ascii="Times New Roman" w:hAnsi="Times New Roman" w:cs="Times New Roman"/>
          <w:sz w:val="24"/>
          <w:szCs w:val="24"/>
        </w:rPr>
        <w:t>parameters</w:t>
      </w:r>
      <w:r w:rsidRPr="00270280">
        <w:rPr>
          <w:rFonts w:ascii="Times New Roman" w:hAnsi="Times New Roman" w:cs="Times New Roman"/>
          <w:sz w:val="24"/>
          <w:szCs w:val="24"/>
        </w:rPr>
        <w:t xml:space="preserve"> and </w:t>
      </w:r>
      <w:r>
        <w:rPr>
          <w:rFonts w:ascii="Times New Roman" w:hAnsi="Times New Roman" w:cs="Times New Roman"/>
          <w:sz w:val="24"/>
          <w:szCs w:val="24"/>
        </w:rPr>
        <w:t>afterwards</w:t>
      </w:r>
      <w:r w:rsidRPr="00270280">
        <w:rPr>
          <w:rFonts w:ascii="Times New Roman" w:hAnsi="Times New Roman" w:cs="Times New Roman"/>
          <w:sz w:val="24"/>
          <w:szCs w:val="24"/>
        </w:rPr>
        <w:t xml:space="preserve"> develop from such factors an improved </w:t>
      </w:r>
      <w:r>
        <w:rPr>
          <w:rFonts w:ascii="Times New Roman" w:hAnsi="Times New Roman" w:cs="Times New Roman"/>
          <w:sz w:val="24"/>
          <w:szCs w:val="24"/>
        </w:rPr>
        <w:t>prototype</w:t>
      </w:r>
      <w:r w:rsidRPr="00270280">
        <w:rPr>
          <w:rFonts w:ascii="Times New Roman" w:hAnsi="Times New Roman" w:cs="Times New Roman"/>
          <w:sz w:val="24"/>
          <w:szCs w:val="24"/>
        </w:rPr>
        <w:t xml:space="preserve"> to identify HRQoL</w:t>
      </w:r>
    </w:p>
    <w:p w:rsidR="009B685A" w:rsidRPr="00413010" w:rsidRDefault="005A502F" w:rsidP="005A502F">
      <w:pPr>
        <w:jc w:val="both"/>
        <w:rPr>
          <w:rFonts w:ascii="Times New Roman" w:hAnsi="Times New Roman" w:cs="Times New Roman"/>
          <w:sz w:val="24"/>
          <w:szCs w:val="24"/>
        </w:rPr>
      </w:pPr>
      <w:r w:rsidRPr="005A502F">
        <w:rPr>
          <w:rFonts w:ascii="Times New Roman" w:hAnsi="Times New Roman" w:cs="Times New Roman"/>
          <w:b/>
          <w:sz w:val="24"/>
          <w:szCs w:val="24"/>
        </w:rPr>
        <w:t>Keywords:</w:t>
      </w:r>
      <w:r w:rsidR="00413010">
        <w:rPr>
          <w:rFonts w:ascii="Times New Roman" w:hAnsi="Times New Roman" w:cs="Times New Roman"/>
          <w:b/>
          <w:sz w:val="24"/>
          <w:szCs w:val="24"/>
        </w:rPr>
        <w:t xml:space="preserve"> </w:t>
      </w:r>
      <w:r w:rsidR="00413010">
        <w:rPr>
          <w:rFonts w:ascii="Times New Roman" w:hAnsi="Times New Roman" w:cs="Times New Roman"/>
          <w:sz w:val="24"/>
          <w:szCs w:val="24"/>
        </w:rPr>
        <w:t xml:space="preserve">RR, HR, FBFR, </w:t>
      </w:r>
      <w:r w:rsidR="00413010" w:rsidRPr="009D2633">
        <w:rPr>
          <w:rFonts w:ascii="Times New Roman" w:hAnsi="Times New Roman" w:cs="Times New Roman"/>
          <w:sz w:val="24"/>
          <w:szCs w:val="24"/>
        </w:rPr>
        <w:t>SpO</w:t>
      </w:r>
      <w:r w:rsidR="00413010" w:rsidRPr="009D2633">
        <w:rPr>
          <w:rFonts w:ascii="Times New Roman" w:hAnsi="Times New Roman" w:cs="Times New Roman"/>
          <w:sz w:val="24"/>
          <w:szCs w:val="24"/>
          <w:vertAlign w:val="subscript"/>
        </w:rPr>
        <w:t>2</w:t>
      </w:r>
      <w:r w:rsidR="00413010">
        <w:rPr>
          <w:rFonts w:ascii="Times New Roman" w:hAnsi="Times New Roman" w:cs="Times New Roman"/>
          <w:sz w:val="24"/>
          <w:szCs w:val="24"/>
          <w:vertAlign w:val="subscript"/>
        </w:rPr>
        <w:t xml:space="preserve">, </w:t>
      </w:r>
      <w:r w:rsidR="00413010" w:rsidRPr="00270280">
        <w:rPr>
          <w:rFonts w:ascii="Times New Roman" w:hAnsi="Times New Roman" w:cs="Times New Roman"/>
          <w:sz w:val="24"/>
          <w:szCs w:val="24"/>
        </w:rPr>
        <w:t>HRQoL</w:t>
      </w:r>
      <w:r w:rsidR="00413010">
        <w:rPr>
          <w:rFonts w:ascii="Times New Roman" w:hAnsi="Times New Roman" w:cs="Times New Roman"/>
          <w:sz w:val="24"/>
          <w:szCs w:val="24"/>
        </w:rPr>
        <w:t>, multimodal</w:t>
      </w:r>
    </w:p>
    <w:p w:rsidR="00EF0DE2" w:rsidRDefault="005A502F" w:rsidP="005A502F">
      <w:pPr>
        <w:jc w:val="both"/>
        <w:rPr>
          <w:rFonts w:ascii="Times New Roman" w:hAnsi="Times New Roman" w:cs="Times New Roman"/>
          <w:b/>
          <w:sz w:val="24"/>
          <w:szCs w:val="24"/>
        </w:rPr>
      </w:pPr>
      <w:r w:rsidRPr="00F44EDA">
        <w:rPr>
          <w:rFonts w:ascii="Times New Roman" w:hAnsi="Times New Roman" w:cs="Times New Roman"/>
          <w:b/>
          <w:noProof/>
          <w:sz w:val="24"/>
          <w:szCs w:val="24"/>
        </w:rPr>
        <w:drawing>
          <wp:anchor distT="0" distB="0" distL="114300" distR="114300" simplePos="0" relativeHeight="251658240" behindDoc="1" locked="0" layoutInCell="1" allowOverlap="1" wp14:anchorId="398948F8" wp14:editId="62C1288F">
            <wp:simplePos x="0" y="0"/>
            <wp:positionH relativeFrom="margin">
              <wp:align>left</wp:align>
            </wp:positionH>
            <wp:positionV relativeFrom="paragraph">
              <wp:posOffset>292735</wp:posOffset>
            </wp:positionV>
            <wp:extent cx="1402715" cy="1685925"/>
            <wp:effectExtent l="0" t="0" r="698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402715" cy="1685925"/>
                    </a:xfrm>
                    <a:prstGeom prst="rect">
                      <a:avLst/>
                    </a:prstGeom>
                    <a:noFill/>
                  </pic:spPr>
                </pic:pic>
              </a:graphicData>
            </a:graphic>
            <wp14:sizeRelV relativeFrom="margin">
              <wp14:pctHeight>0</wp14:pctHeight>
            </wp14:sizeRelV>
          </wp:anchor>
        </w:drawing>
      </w:r>
      <w:r w:rsidR="00EF0DE2" w:rsidRPr="00EF0DE2">
        <w:rPr>
          <w:rFonts w:ascii="Times New Roman" w:hAnsi="Times New Roman" w:cs="Times New Roman"/>
          <w:b/>
          <w:sz w:val="24"/>
          <w:szCs w:val="24"/>
        </w:rPr>
        <w:t>Biography</w:t>
      </w:r>
    </w:p>
    <w:p w:rsidR="00EF0DE2" w:rsidRDefault="00632BDB" w:rsidP="005A502F">
      <w:pPr>
        <w:jc w:val="both"/>
        <w:rPr>
          <w:rFonts w:ascii="Times New Roman" w:hAnsi="Times New Roman" w:cs="Times New Roman"/>
          <w:color w:val="222222"/>
          <w:sz w:val="24"/>
          <w:szCs w:val="24"/>
          <w:shd w:val="clear" w:color="auto" w:fill="FFFFFF"/>
        </w:rPr>
      </w:pPr>
      <w:proofErr w:type="spellStart"/>
      <w:r w:rsidRPr="00975C4F">
        <w:rPr>
          <w:rFonts w:ascii="Times New Roman" w:hAnsi="Times New Roman" w:cs="Times New Roman"/>
          <w:b/>
          <w:color w:val="222222"/>
          <w:sz w:val="24"/>
          <w:szCs w:val="24"/>
          <w:shd w:val="clear" w:color="auto" w:fill="FFFFFF"/>
        </w:rPr>
        <w:t>Satyajit</w:t>
      </w:r>
      <w:proofErr w:type="spellEnd"/>
      <w:r w:rsidRPr="00975C4F">
        <w:rPr>
          <w:rFonts w:ascii="Times New Roman" w:hAnsi="Times New Roman" w:cs="Times New Roman"/>
          <w:b/>
          <w:color w:val="222222"/>
          <w:sz w:val="24"/>
          <w:szCs w:val="24"/>
          <w:shd w:val="clear" w:color="auto" w:fill="FFFFFF"/>
        </w:rPr>
        <w:t xml:space="preserve"> </w:t>
      </w:r>
      <w:proofErr w:type="spellStart"/>
      <w:r w:rsidRPr="00975C4F">
        <w:rPr>
          <w:rFonts w:ascii="Times New Roman" w:hAnsi="Times New Roman" w:cs="Times New Roman"/>
          <w:b/>
          <w:color w:val="222222"/>
          <w:sz w:val="24"/>
          <w:szCs w:val="24"/>
          <w:shd w:val="clear" w:color="auto" w:fill="FFFFFF"/>
        </w:rPr>
        <w:t>Nayak</w:t>
      </w:r>
      <w:proofErr w:type="spellEnd"/>
      <w:r w:rsidRPr="00632BDB">
        <w:rPr>
          <w:rFonts w:ascii="Times New Roman" w:hAnsi="Times New Roman" w:cs="Times New Roman"/>
          <w:color w:val="222222"/>
          <w:sz w:val="24"/>
          <w:szCs w:val="24"/>
          <w:shd w:val="clear" w:color="auto" w:fill="FFFFFF"/>
        </w:rPr>
        <w:t xml:space="preserve"> received the </w:t>
      </w:r>
      <w:r w:rsidR="009D5054" w:rsidRPr="00632BDB">
        <w:rPr>
          <w:rFonts w:ascii="Times New Roman" w:hAnsi="Times New Roman" w:cs="Times New Roman"/>
          <w:color w:val="222222"/>
          <w:sz w:val="24"/>
          <w:szCs w:val="24"/>
          <w:shd w:val="clear" w:color="auto" w:fill="FFFFFF"/>
        </w:rPr>
        <w:t>B. Tech</w:t>
      </w:r>
      <w:r w:rsidRPr="00632BDB">
        <w:rPr>
          <w:rFonts w:ascii="Times New Roman" w:hAnsi="Times New Roman" w:cs="Times New Roman"/>
          <w:color w:val="222222"/>
          <w:sz w:val="24"/>
          <w:szCs w:val="24"/>
          <w:shd w:val="clear" w:color="auto" w:fill="FFFFFF"/>
        </w:rPr>
        <w:t xml:space="preserve"> degree in Computer Sc</w:t>
      </w:r>
      <w:r>
        <w:rPr>
          <w:rFonts w:ascii="Times New Roman" w:hAnsi="Times New Roman" w:cs="Times New Roman"/>
          <w:color w:val="222222"/>
          <w:sz w:val="24"/>
          <w:szCs w:val="24"/>
          <w:shd w:val="clear" w:color="auto" w:fill="FFFFFF"/>
        </w:rPr>
        <w:t>.</w:t>
      </w:r>
      <w:r w:rsidRPr="00632BDB">
        <w:rPr>
          <w:rFonts w:ascii="Times New Roman" w:hAnsi="Times New Roman" w:cs="Times New Roman"/>
          <w:color w:val="222222"/>
          <w:sz w:val="24"/>
          <w:szCs w:val="24"/>
          <w:shd w:val="clear" w:color="auto" w:fill="FFFFFF"/>
        </w:rPr>
        <w:t xml:space="preserve"> and </w:t>
      </w:r>
      <w:proofErr w:type="spellStart"/>
      <w:r w:rsidRPr="00632BDB">
        <w:rPr>
          <w:rFonts w:ascii="Times New Roman" w:hAnsi="Times New Roman" w:cs="Times New Roman"/>
          <w:color w:val="222222"/>
          <w:sz w:val="24"/>
          <w:szCs w:val="24"/>
          <w:shd w:val="clear" w:color="auto" w:fill="FFFFFF"/>
        </w:rPr>
        <w:t>Engg</w:t>
      </w:r>
      <w:proofErr w:type="spellEnd"/>
      <w:r w:rsidRPr="00632BDB">
        <w:rPr>
          <w:rFonts w:ascii="Times New Roman" w:hAnsi="Times New Roman" w:cs="Times New Roman"/>
          <w:color w:val="222222"/>
          <w:sz w:val="24"/>
          <w:szCs w:val="24"/>
          <w:shd w:val="clear" w:color="auto" w:fill="FFFFFF"/>
        </w:rPr>
        <w:t xml:space="preserve"> from </w:t>
      </w:r>
      <w:proofErr w:type="spellStart"/>
      <w:r w:rsidRPr="00632BDB">
        <w:rPr>
          <w:rFonts w:ascii="Times New Roman" w:hAnsi="Times New Roman" w:cs="Times New Roman"/>
          <w:color w:val="222222"/>
          <w:sz w:val="24"/>
          <w:szCs w:val="24"/>
          <w:shd w:val="clear" w:color="auto" w:fill="FFFFFF"/>
        </w:rPr>
        <w:t>Utkal</w:t>
      </w:r>
      <w:proofErr w:type="spellEnd"/>
      <w:r w:rsidRPr="00632BDB">
        <w:rPr>
          <w:rFonts w:ascii="Times New Roman" w:hAnsi="Times New Roman" w:cs="Times New Roman"/>
          <w:color w:val="222222"/>
          <w:sz w:val="24"/>
          <w:szCs w:val="24"/>
          <w:shd w:val="clear" w:color="auto" w:fill="FFFFFF"/>
        </w:rPr>
        <w:t xml:space="preserve"> University, Odisha, India. Also received the </w:t>
      </w:r>
      <w:r w:rsidR="009D5054" w:rsidRPr="00632BDB">
        <w:rPr>
          <w:rFonts w:ascii="Times New Roman" w:hAnsi="Times New Roman" w:cs="Times New Roman"/>
          <w:color w:val="222222"/>
          <w:sz w:val="24"/>
          <w:szCs w:val="24"/>
          <w:shd w:val="clear" w:color="auto" w:fill="FFFFFF"/>
        </w:rPr>
        <w:t>M. Tech</w:t>
      </w:r>
      <w:r w:rsidRPr="00632BDB">
        <w:rPr>
          <w:rFonts w:ascii="Times New Roman" w:hAnsi="Times New Roman" w:cs="Times New Roman"/>
          <w:color w:val="222222"/>
          <w:sz w:val="24"/>
          <w:szCs w:val="24"/>
          <w:shd w:val="clear" w:color="auto" w:fill="FFFFFF"/>
        </w:rPr>
        <w:t xml:space="preserve"> degree in Computer Science from Berhampur University, Odisha, India. He is currently pursuing PhD degree at the Indian Institute of Technology (IIT) Kharagpur, India. His current research interests include a)</w:t>
      </w:r>
      <w:r>
        <w:rPr>
          <w:rFonts w:ascii="Times New Roman" w:hAnsi="Times New Roman" w:cs="Times New Roman"/>
          <w:color w:val="222222"/>
          <w:sz w:val="24"/>
          <w:szCs w:val="24"/>
          <w:shd w:val="clear" w:color="auto" w:fill="FFFFFF"/>
        </w:rPr>
        <w:t xml:space="preserve"> </w:t>
      </w:r>
      <w:r w:rsidRPr="00632BDB">
        <w:rPr>
          <w:rFonts w:ascii="Times New Roman" w:hAnsi="Times New Roman" w:cs="Times New Roman"/>
          <w:color w:val="222222"/>
          <w:sz w:val="24"/>
          <w:szCs w:val="24"/>
          <w:shd w:val="clear" w:color="auto" w:fill="FFFFFF"/>
        </w:rPr>
        <w:t>Human-Computer Interaction b)</w:t>
      </w:r>
      <w:r>
        <w:rPr>
          <w:rFonts w:ascii="Times New Roman" w:hAnsi="Times New Roman" w:cs="Times New Roman"/>
          <w:color w:val="222222"/>
          <w:sz w:val="24"/>
          <w:szCs w:val="24"/>
          <w:shd w:val="clear" w:color="auto" w:fill="FFFFFF"/>
        </w:rPr>
        <w:t xml:space="preserve"> Computer V</w:t>
      </w:r>
      <w:r w:rsidRPr="00632BDB">
        <w:rPr>
          <w:rFonts w:ascii="Times New Roman" w:hAnsi="Times New Roman" w:cs="Times New Roman"/>
          <w:color w:val="222222"/>
          <w:sz w:val="24"/>
          <w:szCs w:val="24"/>
          <w:shd w:val="clear" w:color="auto" w:fill="FFFFFF"/>
        </w:rPr>
        <w:t>ision c)</w:t>
      </w:r>
      <w:r>
        <w:rPr>
          <w:rFonts w:ascii="Times New Roman" w:hAnsi="Times New Roman" w:cs="Times New Roman"/>
          <w:color w:val="222222"/>
          <w:sz w:val="24"/>
          <w:szCs w:val="24"/>
          <w:shd w:val="clear" w:color="auto" w:fill="FFFFFF"/>
        </w:rPr>
        <w:t xml:space="preserve"> </w:t>
      </w:r>
      <w:r w:rsidRPr="00632BDB">
        <w:rPr>
          <w:rFonts w:ascii="Times New Roman" w:hAnsi="Times New Roman" w:cs="Times New Roman"/>
          <w:color w:val="222222"/>
          <w:sz w:val="24"/>
          <w:szCs w:val="24"/>
          <w:shd w:val="clear" w:color="auto" w:fill="FFFFFF"/>
        </w:rPr>
        <w:t>Cognitive and Affective Ageing Technology d) Data Analytics for Reliability and Quality. He is having 7 years of</w:t>
      </w:r>
      <w:r>
        <w:rPr>
          <w:rFonts w:ascii="Times New Roman" w:hAnsi="Times New Roman" w:cs="Times New Roman"/>
          <w:color w:val="222222"/>
          <w:sz w:val="24"/>
          <w:szCs w:val="24"/>
          <w:shd w:val="clear" w:color="auto" w:fill="FFFFFF"/>
        </w:rPr>
        <w:t xml:space="preserve"> UG level</w:t>
      </w:r>
      <w:r w:rsidRPr="00632BDB">
        <w:rPr>
          <w:rFonts w:ascii="Times New Roman" w:hAnsi="Times New Roman" w:cs="Times New Roman"/>
          <w:color w:val="222222"/>
          <w:sz w:val="24"/>
          <w:szCs w:val="24"/>
          <w:shd w:val="clear" w:color="auto" w:fill="FFFFFF"/>
        </w:rPr>
        <w:t xml:space="preserve"> teaching experience in the field of Computer Science </w:t>
      </w:r>
      <w:r w:rsidR="00F53090">
        <w:rPr>
          <w:rFonts w:ascii="Times New Roman" w:hAnsi="Times New Roman" w:cs="Times New Roman"/>
          <w:color w:val="222222"/>
          <w:sz w:val="24"/>
          <w:szCs w:val="24"/>
          <w:shd w:val="clear" w:color="auto" w:fill="FFFFFF"/>
        </w:rPr>
        <w:t xml:space="preserve">and </w:t>
      </w:r>
      <w:proofErr w:type="spellStart"/>
      <w:r w:rsidR="00F53090">
        <w:rPr>
          <w:rFonts w:ascii="Times New Roman" w:hAnsi="Times New Roman" w:cs="Times New Roman"/>
          <w:color w:val="222222"/>
          <w:sz w:val="24"/>
          <w:szCs w:val="24"/>
          <w:shd w:val="clear" w:color="auto" w:fill="FFFFFF"/>
        </w:rPr>
        <w:t>Engg</w:t>
      </w:r>
      <w:proofErr w:type="spellEnd"/>
      <w:r w:rsidR="00F53090">
        <w:rPr>
          <w:rFonts w:ascii="Times New Roman" w:hAnsi="Times New Roman" w:cs="Times New Roman"/>
          <w:color w:val="222222"/>
          <w:sz w:val="24"/>
          <w:szCs w:val="24"/>
          <w:shd w:val="clear" w:color="auto" w:fill="FFFFFF"/>
        </w:rPr>
        <w:t>.</w:t>
      </w:r>
    </w:p>
    <w:p w:rsidR="001540C7" w:rsidRDefault="001540C7" w:rsidP="005A502F">
      <w:pPr>
        <w:jc w:val="both"/>
        <w:rPr>
          <w:rFonts w:ascii="Times New Roman" w:hAnsi="Times New Roman" w:cs="Times New Roman"/>
          <w:b/>
          <w:sz w:val="24"/>
          <w:szCs w:val="24"/>
          <w:lang w:val="en-NZ"/>
        </w:rPr>
      </w:pPr>
      <w:r w:rsidRPr="00F44EDA">
        <w:rPr>
          <w:rFonts w:ascii="Times New Roman" w:hAnsi="Times New Roman" w:cs="Times New Roman"/>
          <w:b/>
          <w:sz w:val="24"/>
          <w:szCs w:val="24"/>
        </w:rPr>
        <w:lastRenderedPageBreak/>
        <w:t xml:space="preserve">Dr. </w:t>
      </w:r>
      <w:proofErr w:type="spellStart"/>
      <w:r w:rsidRPr="00F44EDA">
        <w:rPr>
          <w:rFonts w:ascii="Times New Roman" w:hAnsi="Times New Roman" w:cs="Times New Roman"/>
          <w:b/>
          <w:sz w:val="24"/>
          <w:szCs w:val="24"/>
        </w:rPr>
        <w:t>Aurobinda</w:t>
      </w:r>
      <w:proofErr w:type="spellEnd"/>
      <w:r w:rsidRPr="00F44EDA">
        <w:rPr>
          <w:rFonts w:ascii="Times New Roman" w:hAnsi="Times New Roman" w:cs="Times New Roman"/>
          <w:b/>
          <w:sz w:val="24"/>
          <w:szCs w:val="24"/>
        </w:rPr>
        <w:t xml:space="preserve"> </w:t>
      </w:r>
      <w:proofErr w:type="spellStart"/>
      <w:r w:rsidRPr="00F44EDA">
        <w:rPr>
          <w:rFonts w:ascii="Times New Roman" w:hAnsi="Times New Roman" w:cs="Times New Roman"/>
          <w:b/>
          <w:sz w:val="24"/>
          <w:szCs w:val="24"/>
        </w:rPr>
        <w:t>Routray</w:t>
      </w:r>
      <w:proofErr w:type="spellEnd"/>
      <w:r w:rsidRPr="00F44EDA">
        <w:rPr>
          <w:rFonts w:ascii="Times New Roman" w:hAnsi="Times New Roman" w:cs="Times New Roman"/>
          <w:sz w:val="24"/>
          <w:szCs w:val="24"/>
        </w:rPr>
        <w:t xml:space="preserve"> is currently the professor of IIT Kharagpur in the department of Electric</w:t>
      </w:r>
      <w:r>
        <w:rPr>
          <w:rFonts w:ascii="Times New Roman" w:hAnsi="Times New Roman" w:cs="Times New Roman"/>
          <w:sz w:val="24"/>
          <w:szCs w:val="24"/>
        </w:rPr>
        <w:t>al Engineering. He has around 25</w:t>
      </w:r>
      <w:r w:rsidRPr="00F44EDA">
        <w:rPr>
          <w:rFonts w:ascii="Times New Roman" w:hAnsi="Times New Roman" w:cs="Times New Roman"/>
          <w:sz w:val="24"/>
          <w:szCs w:val="24"/>
        </w:rPr>
        <w:t xml:space="preserve"> years of </w:t>
      </w:r>
      <w:r>
        <w:rPr>
          <w:rFonts w:ascii="Times New Roman" w:hAnsi="Times New Roman" w:cs="Times New Roman"/>
          <w:sz w:val="24"/>
          <w:szCs w:val="24"/>
        </w:rPr>
        <w:t xml:space="preserve">professional </w:t>
      </w:r>
      <w:r w:rsidRPr="00F44EDA">
        <w:rPr>
          <w:rFonts w:ascii="Times New Roman" w:hAnsi="Times New Roman" w:cs="Times New Roman"/>
          <w:sz w:val="24"/>
          <w:szCs w:val="24"/>
        </w:rPr>
        <w:t>experience. He has seven patents (both India and USA) in his name. The primary focus of the group is to develop fast and accurate algorithms for signal detection, classification, information retrieval and then implementation on portable platforms. Many of the lab-models were converted to product prototypes. The major research interests are Human Monitoring, Machine Diagnostics and Prognostics and other products</w:t>
      </w:r>
      <w:r>
        <w:rPr>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1352550" cy="1541145"/>
            <wp:effectExtent l="0" t="0" r="0" b="1905"/>
            <wp:wrapSquare wrapText="bothSides"/>
            <wp:docPr id="4" name="Picture 4" descr="Dr. Aurobinda Routray and Prof. Aurobinda Rout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r. Aurobinda Routray and Prof. Aurobinda Routra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541145"/>
                    </a:xfrm>
                    <a:prstGeom prst="rect">
                      <a:avLst/>
                    </a:prstGeom>
                    <a:noFill/>
                    <a:ln>
                      <a:noFill/>
                    </a:ln>
                  </pic:spPr>
                </pic:pic>
              </a:graphicData>
            </a:graphic>
          </wp:anchor>
        </w:drawing>
      </w:r>
      <w:r>
        <w:rPr>
          <w:rFonts w:ascii="Times New Roman" w:hAnsi="Times New Roman" w:cs="Times New Roman"/>
          <w:sz w:val="24"/>
          <w:szCs w:val="24"/>
        </w:rPr>
        <w:t>.</w:t>
      </w:r>
    </w:p>
    <w:p w:rsidR="001540C7" w:rsidRDefault="001540C7" w:rsidP="005A502F">
      <w:pPr>
        <w:jc w:val="both"/>
        <w:rPr>
          <w:rFonts w:ascii="Times New Roman" w:hAnsi="Times New Roman" w:cs="Times New Roman"/>
          <w:b/>
          <w:sz w:val="24"/>
          <w:szCs w:val="24"/>
          <w:lang w:val="en-NZ"/>
        </w:rPr>
      </w:pPr>
    </w:p>
    <w:p w:rsidR="001540C7" w:rsidRPr="005B0337" w:rsidRDefault="001540C7" w:rsidP="005A502F">
      <w:pPr>
        <w:jc w:val="both"/>
        <w:rPr>
          <w:rFonts w:ascii="Times New Roman" w:hAnsi="Times New Roman" w:cs="Times New Roman"/>
          <w:b/>
          <w:sz w:val="24"/>
          <w:szCs w:val="24"/>
          <w:lang w:val="en-NZ"/>
        </w:rPr>
      </w:pPr>
      <w:r w:rsidRPr="00975C4F">
        <w:rPr>
          <w:rFonts w:ascii="Times New Roman" w:hAnsi="Times New Roman" w:cs="Times New Roman"/>
          <w:b/>
          <w:noProof/>
          <w:sz w:val="24"/>
          <w:szCs w:val="24"/>
        </w:rPr>
        <w:drawing>
          <wp:anchor distT="0" distB="0" distL="114300" distR="114300" simplePos="0" relativeHeight="251660288" behindDoc="1" locked="0" layoutInCell="1" allowOverlap="1" wp14:anchorId="5C1AFA71" wp14:editId="1206992B">
            <wp:simplePos x="0" y="0"/>
            <wp:positionH relativeFrom="column">
              <wp:posOffset>0</wp:posOffset>
            </wp:positionH>
            <wp:positionV relativeFrom="paragraph">
              <wp:posOffset>0</wp:posOffset>
            </wp:positionV>
            <wp:extent cx="1400175" cy="1562100"/>
            <wp:effectExtent l="0" t="0" r="9525" b="0"/>
            <wp:wrapSquare wrapText="bothSides"/>
            <wp:docPr id="8" name="Picture 8" descr="http://www.sqr.iitkgp.ac.in/images/minalisasa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qr.iitkgp.ac.in/images/minalisasarm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175" cy="1562100"/>
                    </a:xfrm>
                    <a:prstGeom prst="rect">
                      <a:avLst/>
                    </a:prstGeom>
                    <a:noFill/>
                    <a:ln>
                      <a:noFill/>
                    </a:ln>
                  </pic:spPr>
                </pic:pic>
              </a:graphicData>
            </a:graphic>
            <wp14:sizeRelV relativeFrom="margin">
              <wp14:pctHeight>0</wp14:pctHeight>
            </wp14:sizeRelV>
          </wp:anchor>
        </w:drawing>
      </w:r>
      <w:proofErr w:type="spellStart"/>
      <w:r w:rsidRPr="00975C4F">
        <w:rPr>
          <w:rFonts w:ascii="Times New Roman" w:hAnsi="Times New Roman" w:cs="Times New Roman"/>
          <w:b/>
          <w:sz w:val="24"/>
          <w:szCs w:val="24"/>
          <w:lang w:val="en-NZ"/>
        </w:rPr>
        <w:t>Dr.</w:t>
      </w:r>
      <w:proofErr w:type="spellEnd"/>
      <w:r w:rsidRPr="00975C4F">
        <w:rPr>
          <w:rFonts w:ascii="Times New Roman" w:hAnsi="Times New Roman" w:cs="Times New Roman"/>
          <w:b/>
          <w:sz w:val="24"/>
          <w:szCs w:val="24"/>
          <w:lang w:val="en-NZ"/>
        </w:rPr>
        <w:t xml:space="preserve"> </w:t>
      </w:r>
      <w:proofErr w:type="spellStart"/>
      <w:r w:rsidRPr="00975C4F">
        <w:rPr>
          <w:rFonts w:ascii="Times New Roman" w:hAnsi="Times New Roman" w:cs="Times New Roman"/>
          <w:b/>
          <w:sz w:val="24"/>
          <w:szCs w:val="24"/>
          <w:lang w:val="en-NZ"/>
        </w:rPr>
        <w:t>Monalisa</w:t>
      </w:r>
      <w:proofErr w:type="spellEnd"/>
      <w:r w:rsidRPr="00975C4F">
        <w:rPr>
          <w:rFonts w:ascii="Times New Roman" w:hAnsi="Times New Roman" w:cs="Times New Roman"/>
          <w:b/>
          <w:sz w:val="24"/>
          <w:szCs w:val="24"/>
          <w:lang w:val="en-NZ"/>
        </w:rPr>
        <w:t xml:space="preserve"> </w:t>
      </w:r>
      <w:proofErr w:type="spellStart"/>
      <w:r w:rsidRPr="00975C4F">
        <w:rPr>
          <w:rFonts w:ascii="Times New Roman" w:hAnsi="Times New Roman" w:cs="Times New Roman"/>
          <w:b/>
          <w:sz w:val="24"/>
          <w:szCs w:val="24"/>
          <w:lang w:val="en-NZ"/>
        </w:rPr>
        <w:t>Sarma</w:t>
      </w:r>
      <w:proofErr w:type="spellEnd"/>
      <w:r w:rsidRPr="005B0337">
        <w:rPr>
          <w:rFonts w:ascii="Times New Roman" w:hAnsi="Times New Roman" w:cs="Times New Roman"/>
          <w:sz w:val="24"/>
          <w:szCs w:val="24"/>
          <w:lang w:val="en-NZ"/>
        </w:rPr>
        <w:t xml:space="preserve"> is </w:t>
      </w:r>
      <w:r w:rsidRPr="005B0337">
        <w:rPr>
          <w:rFonts w:ascii="Times New Roman" w:hAnsi="Times New Roman" w:cs="Times New Roman"/>
          <w:color w:val="333333"/>
          <w:sz w:val="24"/>
          <w:szCs w:val="24"/>
        </w:rPr>
        <w:t xml:space="preserve">Currently working as </w:t>
      </w:r>
      <w:r w:rsidR="005B0337">
        <w:rPr>
          <w:rFonts w:ascii="Times New Roman" w:hAnsi="Times New Roman" w:cs="Times New Roman"/>
          <w:color w:val="333333"/>
          <w:sz w:val="24"/>
          <w:szCs w:val="24"/>
        </w:rPr>
        <w:t xml:space="preserve">an </w:t>
      </w:r>
      <w:r w:rsidRPr="005B0337">
        <w:rPr>
          <w:rFonts w:ascii="Times New Roman" w:hAnsi="Times New Roman" w:cs="Times New Roman"/>
          <w:color w:val="333333"/>
          <w:sz w:val="24"/>
          <w:szCs w:val="24"/>
        </w:rPr>
        <w:t xml:space="preserve">Assistant Professor at </w:t>
      </w:r>
      <w:proofErr w:type="spellStart"/>
      <w:r w:rsidRPr="005B0337">
        <w:rPr>
          <w:rFonts w:ascii="Times New Roman" w:hAnsi="Times New Roman" w:cs="Times New Roman"/>
          <w:color w:val="333333"/>
          <w:sz w:val="24"/>
          <w:szCs w:val="24"/>
        </w:rPr>
        <w:t>Subir</w:t>
      </w:r>
      <w:proofErr w:type="spellEnd"/>
      <w:r w:rsidRPr="005B0337">
        <w:rPr>
          <w:rFonts w:ascii="Times New Roman" w:hAnsi="Times New Roman" w:cs="Times New Roman"/>
          <w:color w:val="333333"/>
          <w:sz w:val="24"/>
          <w:szCs w:val="24"/>
        </w:rPr>
        <w:t xml:space="preserve"> Chowdhury School of Quality and Reliability, Indian Institute of Te</w:t>
      </w:r>
      <w:r w:rsidR="005B0337">
        <w:rPr>
          <w:rFonts w:ascii="Times New Roman" w:hAnsi="Times New Roman" w:cs="Times New Roman"/>
          <w:color w:val="333333"/>
          <w:sz w:val="24"/>
          <w:szCs w:val="24"/>
        </w:rPr>
        <w:t>chnology Kharagpur (WB), India.</w:t>
      </w:r>
      <w:r w:rsidR="00D1083A" w:rsidRPr="00D1083A">
        <w:rPr>
          <w:rFonts w:ascii="Times New Roman" w:hAnsi="Times New Roman" w:cs="Times New Roman"/>
          <w:sz w:val="24"/>
          <w:szCs w:val="24"/>
        </w:rPr>
        <w:t xml:space="preserve"> </w:t>
      </w:r>
      <w:r w:rsidR="00D1083A">
        <w:rPr>
          <w:rFonts w:ascii="Times New Roman" w:hAnsi="Times New Roman" w:cs="Times New Roman"/>
          <w:sz w:val="24"/>
          <w:szCs w:val="24"/>
        </w:rPr>
        <w:t>She has around 21</w:t>
      </w:r>
      <w:r w:rsidR="00D1083A" w:rsidRPr="00F44EDA">
        <w:rPr>
          <w:rFonts w:ascii="Times New Roman" w:hAnsi="Times New Roman" w:cs="Times New Roman"/>
          <w:sz w:val="24"/>
          <w:szCs w:val="24"/>
        </w:rPr>
        <w:t xml:space="preserve"> years of </w:t>
      </w:r>
      <w:r w:rsidR="00D1083A">
        <w:rPr>
          <w:rFonts w:ascii="Times New Roman" w:hAnsi="Times New Roman" w:cs="Times New Roman"/>
          <w:sz w:val="24"/>
          <w:szCs w:val="24"/>
        </w:rPr>
        <w:t xml:space="preserve">professional </w:t>
      </w:r>
      <w:r w:rsidR="00D1083A" w:rsidRPr="00F44EDA">
        <w:rPr>
          <w:rFonts w:ascii="Times New Roman" w:hAnsi="Times New Roman" w:cs="Times New Roman"/>
          <w:sz w:val="24"/>
          <w:szCs w:val="24"/>
        </w:rPr>
        <w:t>experience</w:t>
      </w:r>
      <w:r w:rsidR="00D1083A">
        <w:rPr>
          <w:rFonts w:ascii="Times New Roman" w:hAnsi="Times New Roman" w:cs="Times New Roman"/>
          <w:sz w:val="24"/>
          <w:szCs w:val="24"/>
        </w:rPr>
        <w:t>.</w:t>
      </w:r>
      <w:r w:rsidR="005B0337">
        <w:rPr>
          <w:rFonts w:ascii="Times New Roman" w:hAnsi="Times New Roman" w:cs="Times New Roman"/>
          <w:color w:val="333333"/>
          <w:sz w:val="24"/>
          <w:szCs w:val="24"/>
        </w:rPr>
        <w:t xml:space="preserve"> Her </w:t>
      </w:r>
      <w:r w:rsidRPr="005B0337">
        <w:rPr>
          <w:rFonts w:ascii="Times New Roman" w:hAnsi="Times New Roman" w:cs="Times New Roman"/>
          <w:color w:val="333333"/>
          <w:sz w:val="24"/>
          <w:szCs w:val="24"/>
        </w:rPr>
        <w:t>work covers various field of Computer Science and Reliab</w:t>
      </w:r>
      <w:r w:rsidR="005B0337">
        <w:rPr>
          <w:rFonts w:ascii="Times New Roman" w:hAnsi="Times New Roman" w:cs="Times New Roman"/>
          <w:color w:val="333333"/>
          <w:sz w:val="24"/>
          <w:szCs w:val="24"/>
        </w:rPr>
        <w:t>ility</w:t>
      </w:r>
      <w:r w:rsidR="00D1083A">
        <w:rPr>
          <w:rFonts w:ascii="Times New Roman" w:hAnsi="Times New Roman" w:cs="Times New Roman"/>
          <w:color w:val="333333"/>
          <w:sz w:val="24"/>
          <w:szCs w:val="24"/>
        </w:rPr>
        <w:t xml:space="preserve"> and Quality</w:t>
      </w:r>
      <w:r w:rsidR="005B0337">
        <w:rPr>
          <w:rFonts w:ascii="Times New Roman" w:hAnsi="Times New Roman" w:cs="Times New Roman"/>
          <w:color w:val="333333"/>
          <w:sz w:val="24"/>
          <w:szCs w:val="24"/>
        </w:rPr>
        <w:t xml:space="preserve"> Engineering. </w:t>
      </w:r>
      <w:r w:rsidR="00D1083A">
        <w:rPr>
          <w:rFonts w:ascii="Times New Roman" w:hAnsi="Times New Roman" w:cs="Times New Roman"/>
          <w:color w:val="333333"/>
          <w:sz w:val="24"/>
          <w:szCs w:val="24"/>
        </w:rPr>
        <w:t>Specifically,</w:t>
      </w:r>
      <w:r w:rsidR="005B0337">
        <w:rPr>
          <w:rFonts w:ascii="Times New Roman" w:hAnsi="Times New Roman" w:cs="Times New Roman"/>
          <w:color w:val="333333"/>
          <w:sz w:val="24"/>
          <w:szCs w:val="24"/>
        </w:rPr>
        <w:t xml:space="preserve"> her</w:t>
      </w:r>
      <w:r w:rsidRPr="005B0337">
        <w:rPr>
          <w:rStyle w:val="Strong"/>
          <w:rFonts w:ascii="Times New Roman" w:hAnsi="Times New Roman" w:cs="Times New Roman"/>
          <w:b w:val="0"/>
          <w:color w:val="333333"/>
          <w:sz w:val="24"/>
          <w:szCs w:val="24"/>
          <w:bdr w:val="none" w:sz="0" w:space="0" w:color="auto" w:frame="1"/>
        </w:rPr>
        <w:t xml:space="preserve"> research interest is in the </w:t>
      </w:r>
      <w:r w:rsidR="005B0337">
        <w:rPr>
          <w:rStyle w:val="Strong"/>
          <w:rFonts w:ascii="Times New Roman" w:hAnsi="Times New Roman" w:cs="Times New Roman"/>
          <w:b w:val="0"/>
          <w:color w:val="333333"/>
          <w:sz w:val="24"/>
          <w:szCs w:val="24"/>
          <w:bdr w:val="none" w:sz="0" w:space="0" w:color="auto" w:frame="1"/>
        </w:rPr>
        <w:t>areas like Cloud Computing, Big data Analytics, Human Reliability and Software Reliability.</w:t>
      </w:r>
    </w:p>
    <w:p w:rsidR="001540C7" w:rsidRDefault="001540C7" w:rsidP="005A502F">
      <w:pPr>
        <w:jc w:val="both"/>
        <w:rPr>
          <w:rFonts w:ascii="Times New Roman" w:hAnsi="Times New Roman" w:cs="Times New Roman"/>
          <w:b/>
          <w:sz w:val="24"/>
          <w:szCs w:val="24"/>
          <w:lang w:val="en-NZ"/>
        </w:rPr>
      </w:pPr>
    </w:p>
    <w:p w:rsidR="001540C7" w:rsidRDefault="004178B0" w:rsidP="005A502F">
      <w:pPr>
        <w:jc w:val="both"/>
        <w:rPr>
          <w:rFonts w:ascii="Times New Roman" w:hAnsi="Times New Roman" w:cs="Times New Roman"/>
          <w:b/>
          <w:sz w:val="24"/>
          <w:szCs w:val="24"/>
          <w:lang w:val="en-NZ"/>
        </w:rPr>
      </w:pPr>
      <w:r w:rsidRPr="00F44EDA">
        <w:rPr>
          <w:rFonts w:ascii="Times New Roman" w:hAnsi="Times New Roman" w:cs="Times New Roman"/>
          <w:b/>
          <w:noProof/>
          <w:sz w:val="24"/>
          <w:szCs w:val="24"/>
        </w:rPr>
        <w:drawing>
          <wp:anchor distT="0" distB="0" distL="114300" distR="114300" simplePos="0" relativeHeight="251661312" behindDoc="1" locked="0" layoutInCell="1" allowOverlap="1" wp14:anchorId="6C1E58E8" wp14:editId="6345B4C4">
            <wp:simplePos x="0" y="0"/>
            <wp:positionH relativeFrom="margin">
              <wp:align>left</wp:align>
            </wp:positionH>
            <wp:positionV relativeFrom="paragraph">
              <wp:posOffset>264795</wp:posOffset>
            </wp:positionV>
            <wp:extent cx="1422400" cy="1524000"/>
            <wp:effectExtent l="0" t="0" r="635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422400" cy="1524000"/>
                    </a:xfrm>
                    <a:prstGeom prst="rect">
                      <a:avLst/>
                    </a:prstGeom>
                    <a:noFill/>
                  </pic:spPr>
                </pic:pic>
              </a:graphicData>
            </a:graphic>
          </wp:anchor>
        </w:drawing>
      </w:r>
    </w:p>
    <w:p w:rsidR="004178B0" w:rsidRPr="004178B0" w:rsidRDefault="004178B0" w:rsidP="004178B0">
      <w:pPr>
        <w:jc w:val="both"/>
        <w:rPr>
          <w:rFonts w:ascii="Times New Roman" w:hAnsi="Times New Roman" w:cs="Times New Roman"/>
          <w:b/>
          <w:sz w:val="24"/>
          <w:szCs w:val="24"/>
          <w:lang w:val="en-NZ"/>
        </w:rPr>
      </w:pPr>
      <w:proofErr w:type="spellStart"/>
      <w:r w:rsidRPr="00F44EDA">
        <w:rPr>
          <w:rFonts w:ascii="Times New Roman" w:hAnsi="Times New Roman" w:cs="Times New Roman"/>
          <w:b/>
          <w:sz w:val="24"/>
          <w:szCs w:val="24"/>
        </w:rPr>
        <w:t>Vrinda</w:t>
      </w:r>
      <w:proofErr w:type="spellEnd"/>
      <w:r w:rsidRPr="00F44EDA">
        <w:rPr>
          <w:rFonts w:ascii="Times New Roman" w:hAnsi="Times New Roman" w:cs="Times New Roman"/>
          <w:b/>
          <w:sz w:val="24"/>
          <w:szCs w:val="24"/>
        </w:rPr>
        <w:t xml:space="preserve"> </w:t>
      </w:r>
      <w:proofErr w:type="spellStart"/>
      <w:r w:rsidRPr="00F44EDA">
        <w:rPr>
          <w:rFonts w:ascii="Times New Roman" w:hAnsi="Times New Roman" w:cs="Times New Roman"/>
          <w:b/>
          <w:sz w:val="24"/>
          <w:szCs w:val="24"/>
        </w:rPr>
        <w:t>Prajapati</w:t>
      </w:r>
      <w:proofErr w:type="spellEnd"/>
      <w:r w:rsidRPr="00F44EDA">
        <w:rPr>
          <w:rFonts w:ascii="Times New Roman" w:hAnsi="Times New Roman" w:cs="Times New Roman"/>
          <w:sz w:val="24"/>
          <w:szCs w:val="24"/>
        </w:rPr>
        <w:t xml:space="preserve"> is currently pursuing a PhD at the Advanced technology development </w:t>
      </w:r>
      <w:proofErr w:type="spellStart"/>
      <w:r w:rsidRPr="00F44EDA">
        <w:rPr>
          <w:rFonts w:ascii="Times New Roman" w:hAnsi="Times New Roman" w:cs="Times New Roman"/>
          <w:sz w:val="24"/>
          <w:szCs w:val="24"/>
        </w:rPr>
        <w:t>centre</w:t>
      </w:r>
      <w:proofErr w:type="spellEnd"/>
      <w:r w:rsidRPr="00F44EDA">
        <w:rPr>
          <w:rFonts w:ascii="Times New Roman" w:hAnsi="Times New Roman" w:cs="Times New Roman"/>
          <w:sz w:val="24"/>
          <w:szCs w:val="24"/>
        </w:rPr>
        <w:t xml:space="preserve"> of Indian Institute of Technology, Kharagpur. She received an Integrated </w:t>
      </w:r>
      <w:proofErr w:type="spellStart"/>
      <w:proofErr w:type="gramStart"/>
      <w:r w:rsidRPr="00F44EDA">
        <w:rPr>
          <w:rFonts w:ascii="Times New Roman" w:hAnsi="Times New Roman" w:cs="Times New Roman"/>
          <w:sz w:val="24"/>
          <w:szCs w:val="24"/>
        </w:rPr>
        <w:t>B.</w:t>
      </w:r>
      <w:r w:rsidR="00BE16A3">
        <w:rPr>
          <w:rFonts w:ascii="Times New Roman" w:hAnsi="Times New Roman" w:cs="Times New Roman"/>
          <w:sz w:val="24"/>
          <w:szCs w:val="24"/>
        </w:rPr>
        <w:t>T</w:t>
      </w:r>
      <w:r w:rsidRPr="00F44EDA">
        <w:rPr>
          <w:rFonts w:ascii="Times New Roman" w:hAnsi="Times New Roman" w:cs="Times New Roman"/>
          <w:sz w:val="24"/>
          <w:szCs w:val="24"/>
        </w:rPr>
        <w:t>ech</w:t>
      </w:r>
      <w:proofErr w:type="spellEnd"/>
      <w:proofErr w:type="gramEnd"/>
      <w:r w:rsidRPr="00F44EDA">
        <w:rPr>
          <w:rFonts w:ascii="Times New Roman" w:hAnsi="Times New Roman" w:cs="Times New Roman"/>
          <w:sz w:val="24"/>
          <w:szCs w:val="24"/>
        </w:rPr>
        <w:t xml:space="preserve">- </w:t>
      </w:r>
      <w:proofErr w:type="spellStart"/>
      <w:r w:rsidRPr="00F44EDA">
        <w:rPr>
          <w:rFonts w:ascii="Times New Roman" w:hAnsi="Times New Roman" w:cs="Times New Roman"/>
          <w:sz w:val="24"/>
          <w:szCs w:val="24"/>
        </w:rPr>
        <w:t>M.</w:t>
      </w:r>
      <w:r w:rsidR="00BE16A3">
        <w:rPr>
          <w:rFonts w:ascii="Times New Roman" w:hAnsi="Times New Roman" w:cs="Times New Roman"/>
          <w:sz w:val="24"/>
          <w:szCs w:val="24"/>
        </w:rPr>
        <w:t>T</w:t>
      </w:r>
      <w:r w:rsidRPr="00F44EDA">
        <w:rPr>
          <w:rFonts w:ascii="Times New Roman" w:hAnsi="Times New Roman" w:cs="Times New Roman"/>
          <w:sz w:val="24"/>
          <w:szCs w:val="24"/>
        </w:rPr>
        <w:t>ech</w:t>
      </w:r>
      <w:proofErr w:type="spellEnd"/>
      <w:r w:rsidRPr="00F44EDA">
        <w:rPr>
          <w:rFonts w:ascii="Times New Roman" w:hAnsi="Times New Roman" w:cs="Times New Roman"/>
          <w:sz w:val="24"/>
          <w:szCs w:val="24"/>
        </w:rPr>
        <w:t xml:space="preserve"> Degree in Cognitive Neuroscience from Centre for converging technologies in University of Rajasthan, Jaipur. Her research interests include Emotional intelligence, working memory and deep breathing. </w:t>
      </w:r>
    </w:p>
    <w:p w:rsidR="004178B0" w:rsidRDefault="004178B0" w:rsidP="005A502F">
      <w:pPr>
        <w:jc w:val="both"/>
        <w:rPr>
          <w:rFonts w:ascii="Times New Roman" w:hAnsi="Times New Roman" w:cs="Times New Roman"/>
          <w:b/>
          <w:sz w:val="24"/>
          <w:szCs w:val="24"/>
          <w:lang w:val="en-NZ"/>
        </w:rPr>
      </w:pPr>
    </w:p>
    <w:p w:rsidR="003F544B" w:rsidRDefault="003F544B" w:rsidP="003F544B">
      <w:pPr>
        <w:autoSpaceDE w:val="0"/>
        <w:autoSpaceDN w:val="0"/>
        <w:adjustRightInd w:val="0"/>
        <w:rPr>
          <w:rFonts w:ascii="Times New Roman" w:hAnsi="Times New Roman" w:cs="Times New Roman"/>
          <w:sz w:val="24"/>
          <w:szCs w:val="24"/>
          <w:lang w:val="en-NZ"/>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B014C" w:rsidTr="006B014C">
        <w:tc>
          <w:tcPr>
            <w:tcW w:w="4675" w:type="dxa"/>
          </w:tcPr>
          <w:p w:rsidR="006B014C" w:rsidRPr="00EF0DE2" w:rsidRDefault="006B014C" w:rsidP="006B014C">
            <w:pPr>
              <w:rPr>
                <w:rFonts w:ascii="Times New Roman" w:hAnsi="Times New Roman" w:cs="Times New Roman"/>
                <w:b/>
                <w:sz w:val="24"/>
                <w:szCs w:val="24"/>
                <w:lang w:val="en-NZ"/>
              </w:rPr>
            </w:pPr>
            <w:r w:rsidRPr="00EF0DE2">
              <w:rPr>
                <w:rFonts w:ascii="Times New Roman" w:hAnsi="Times New Roman" w:cs="Times New Roman"/>
                <w:b/>
                <w:sz w:val="24"/>
                <w:szCs w:val="24"/>
                <w:lang w:val="en-NZ"/>
              </w:rPr>
              <w:t>Presenting author details</w:t>
            </w:r>
          </w:p>
          <w:p w:rsidR="006B014C" w:rsidRPr="00EF0DE2" w:rsidRDefault="006B014C" w:rsidP="006B014C">
            <w:pPr>
              <w:autoSpaceDE w:val="0"/>
              <w:autoSpaceDN w:val="0"/>
              <w:adjustRightInd w:val="0"/>
              <w:rPr>
                <w:rFonts w:ascii="Times New Roman" w:hAnsi="Times New Roman" w:cs="Times New Roman"/>
                <w:b/>
                <w:sz w:val="24"/>
                <w:szCs w:val="24"/>
                <w:lang w:val="en-NZ"/>
              </w:rPr>
            </w:pPr>
            <w:r w:rsidRPr="00EF0DE2">
              <w:rPr>
                <w:rFonts w:ascii="Times New Roman" w:hAnsi="Times New Roman" w:cs="Times New Roman"/>
                <w:sz w:val="24"/>
                <w:szCs w:val="24"/>
                <w:lang w:val="en-NZ"/>
              </w:rPr>
              <w:t xml:space="preserve">Full name: </w:t>
            </w:r>
            <w:proofErr w:type="spellStart"/>
            <w:r>
              <w:rPr>
                <w:rFonts w:ascii="Times New Roman" w:hAnsi="Times New Roman" w:cs="Times New Roman"/>
                <w:sz w:val="24"/>
                <w:szCs w:val="24"/>
                <w:lang w:val="en-NZ"/>
              </w:rPr>
              <w:t>Satyajit</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Nayak</w:t>
            </w:r>
            <w:proofErr w:type="spellEnd"/>
            <w:r w:rsidRPr="00EF0DE2">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+91-9437629066</w:t>
            </w:r>
            <w:r w:rsidRPr="00EF0DE2">
              <w:rPr>
                <w:rFonts w:ascii="Times New Roman" w:hAnsi="Times New Roman" w:cs="Times New Roman"/>
                <w:sz w:val="24"/>
                <w:szCs w:val="24"/>
                <w:lang w:val="en-NZ"/>
              </w:rPr>
              <w:br/>
              <w:t>Twitter account:</w:t>
            </w:r>
            <w:r>
              <w:rPr>
                <w:rFonts w:ascii="Times New Roman" w:hAnsi="Times New Roman" w:cs="Times New Roman"/>
                <w:sz w:val="24"/>
                <w:szCs w:val="24"/>
                <w:lang w:val="en-NZ"/>
              </w:rPr>
              <w:t xml:space="preserve"> @Satyaji18497192</w:t>
            </w:r>
            <w:r w:rsidRPr="00EF0DE2">
              <w:rPr>
                <w:rFonts w:ascii="Times New Roman" w:hAnsi="Times New Roman" w:cs="Times New Roman"/>
                <w:sz w:val="24"/>
                <w:szCs w:val="24"/>
                <w:lang w:val="en-NZ"/>
              </w:rPr>
              <w:br/>
              <w:t xml:space="preserve">Linked </w:t>
            </w:r>
            <w:proofErr w:type="gramStart"/>
            <w:r w:rsidR="00B65509">
              <w:rPr>
                <w:rFonts w:ascii="Times New Roman" w:hAnsi="Times New Roman" w:cs="Times New Roman"/>
                <w:sz w:val="24"/>
                <w:szCs w:val="24"/>
                <w:lang w:val="en-NZ"/>
              </w:rPr>
              <w:t>I</w:t>
            </w:r>
            <w:r w:rsidR="00BF0979" w:rsidRPr="00EF0DE2">
              <w:rPr>
                <w:rFonts w:ascii="Times New Roman" w:hAnsi="Times New Roman" w:cs="Times New Roman"/>
                <w:sz w:val="24"/>
                <w:szCs w:val="24"/>
                <w:lang w:val="en-NZ"/>
              </w:rPr>
              <w:t>n</w:t>
            </w:r>
            <w:proofErr w:type="gramEnd"/>
            <w:r w:rsidRPr="00EF0DE2">
              <w:rPr>
                <w:rFonts w:ascii="Times New Roman" w:hAnsi="Times New Roman" w:cs="Times New Roman"/>
                <w:sz w:val="24"/>
                <w:szCs w:val="24"/>
                <w:lang w:val="en-NZ"/>
              </w:rPr>
              <w:t xml:space="preserve"> account:</w:t>
            </w:r>
          </w:p>
          <w:p w:rsidR="006B014C" w:rsidRDefault="006B014C" w:rsidP="006B014C">
            <w:pPr>
              <w:autoSpaceDE w:val="0"/>
              <w:autoSpaceDN w:val="0"/>
              <w:adjustRightInd w:val="0"/>
              <w:rPr>
                <w:rFonts w:ascii="Times New Roman" w:hAnsi="Times New Roman" w:cs="Times New Roman"/>
                <w:sz w:val="24"/>
                <w:szCs w:val="24"/>
                <w:lang w:val="en-NZ"/>
              </w:rPr>
            </w:pPr>
            <w:r w:rsidRPr="00EF0DE2">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Oral Presentation </w:t>
            </w:r>
            <w:r w:rsidRPr="00EF0DE2">
              <w:rPr>
                <w:rFonts w:ascii="Times New Roman" w:hAnsi="Times New Roman" w:cs="Times New Roman"/>
                <w:sz w:val="24"/>
                <w:szCs w:val="24"/>
                <w:lang w:val="en-NZ"/>
              </w:rPr>
              <w:br/>
              <w:t>Category: (Oral presentation/ Poster presentation)</w:t>
            </w:r>
          </w:p>
          <w:p w:rsidR="006B014C" w:rsidRDefault="006B014C" w:rsidP="003F544B">
            <w:pPr>
              <w:autoSpaceDE w:val="0"/>
              <w:autoSpaceDN w:val="0"/>
              <w:adjustRightInd w:val="0"/>
              <w:rPr>
                <w:rFonts w:ascii="Times New Roman" w:hAnsi="Times New Roman" w:cs="Times New Roman"/>
                <w:sz w:val="24"/>
                <w:szCs w:val="24"/>
                <w:lang w:val="en-NZ"/>
              </w:rPr>
            </w:pPr>
          </w:p>
        </w:tc>
        <w:tc>
          <w:tcPr>
            <w:tcW w:w="4675" w:type="dxa"/>
          </w:tcPr>
          <w:p w:rsidR="006B014C" w:rsidRPr="00EF0DE2" w:rsidRDefault="006B014C" w:rsidP="006B014C">
            <w:pPr>
              <w:rPr>
                <w:rFonts w:ascii="Times New Roman" w:hAnsi="Times New Roman" w:cs="Times New Roman"/>
                <w:b/>
                <w:sz w:val="24"/>
                <w:szCs w:val="24"/>
                <w:lang w:val="en-NZ"/>
              </w:rPr>
            </w:pPr>
            <w:r w:rsidRPr="00EF0DE2">
              <w:rPr>
                <w:rFonts w:ascii="Times New Roman" w:hAnsi="Times New Roman" w:cs="Times New Roman"/>
                <w:b/>
                <w:sz w:val="24"/>
                <w:szCs w:val="24"/>
                <w:lang w:val="en-NZ"/>
              </w:rPr>
              <w:t>Presenting author details</w:t>
            </w:r>
          </w:p>
          <w:p w:rsidR="006B014C" w:rsidRPr="00EF0DE2" w:rsidRDefault="006B014C" w:rsidP="006B014C">
            <w:pPr>
              <w:autoSpaceDE w:val="0"/>
              <w:autoSpaceDN w:val="0"/>
              <w:adjustRightInd w:val="0"/>
              <w:rPr>
                <w:rFonts w:ascii="Times New Roman" w:hAnsi="Times New Roman" w:cs="Times New Roman"/>
                <w:b/>
                <w:sz w:val="24"/>
                <w:szCs w:val="24"/>
                <w:lang w:val="en-NZ"/>
              </w:rPr>
            </w:pPr>
            <w:r w:rsidRPr="00EF0DE2">
              <w:rPr>
                <w:rFonts w:ascii="Times New Roman" w:hAnsi="Times New Roman" w:cs="Times New Roman"/>
                <w:sz w:val="24"/>
                <w:szCs w:val="24"/>
                <w:lang w:val="en-NZ"/>
              </w:rPr>
              <w:t xml:space="preserve">Full name: </w:t>
            </w:r>
            <w:proofErr w:type="spellStart"/>
            <w:r w:rsidR="00BF0979">
              <w:rPr>
                <w:rFonts w:ascii="Times New Roman" w:hAnsi="Times New Roman" w:cs="Times New Roman"/>
                <w:sz w:val="24"/>
                <w:szCs w:val="24"/>
                <w:lang w:val="en-NZ"/>
              </w:rPr>
              <w:t>Dr.</w:t>
            </w:r>
            <w:proofErr w:type="spellEnd"/>
            <w:r w:rsidR="00BF0979">
              <w:rPr>
                <w:rFonts w:ascii="Times New Roman" w:hAnsi="Times New Roman" w:cs="Times New Roman"/>
                <w:sz w:val="24"/>
                <w:szCs w:val="24"/>
                <w:lang w:val="en-NZ"/>
              </w:rPr>
              <w:t xml:space="preserve"> </w:t>
            </w:r>
            <w:proofErr w:type="spellStart"/>
            <w:r w:rsidR="00BF0979">
              <w:rPr>
                <w:rFonts w:ascii="Times New Roman" w:hAnsi="Times New Roman" w:cs="Times New Roman"/>
                <w:sz w:val="24"/>
                <w:szCs w:val="24"/>
                <w:lang w:val="en-NZ"/>
              </w:rPr>
              <w:t>Aurobinda</w:t>
            </w:r>
            <w:proofErr w:type="spellEnd"/>
            <w:r w:rsidR="00BF0979">
              <w:rPr>
                <w:rFonts w:ascii="Times New Roman" w:hAnsi="Times New Roman" w:cs="Times New Roman"/>
                <w:sz w:val="24"/>
                <w:szCs w:val="24"/>
                <w:lang w:val="en-NZ"/>
              </w:rPr>
              <w:t xml:space="preserve"> </w:t>
            </w:r>
            <w:proofErr w:type="spellStart"/>
            <w:r w:rsidR="00BF0979">
              <w:rPr>
                <w:rFonts w:ascii="Times New Roman" w:hAnsi="Times New Roman" w:cs="Times New Roman"/>
                <w:sz w:val="24"/>
                <w:szCs w:val="24"/>
                <w:lang w:val="en-NZ"/>
              </w:rPr>
              <w:t>Routray</w:t>
            </w:r>
            <w:proofErr w:type="spellEnd"/>
            <w:r w:rsidRPr="00EF0DE2">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+91-9437629066</w:t>
            </w:r>
            <w:r w:rsidRPr="00EF0DE2">
              <w:rPr>
                <w:rFonts w:ascii="Times New Roman" w:hAnsi="Times New Roman" w:cs="Times New Roman"/>
                <w:sz w:val="24"/>
                <w:szCs w:val="24"/>
                <w:lang w:val="en-NZ"/>
              </w:rPr>
              <w:br/>
              <w:t>Twitter account:</w:t>
            </w:r>
            <w:r>
              <w:rPr>
                <w:rFonts w:ascii="Times New Roman" w:hAnsi="Times New Roman" w:cs="Times New Roman"/>
                <w:sz w:val="24"/>
                <w:szCs w:val="24"/>
                <w:lang w:val="en-NZ"/>
              </w:rPr>
              <w:t xml:space="preserve"> </w:t>
            </w:r>
            <w:r w:rsidRPr="00EF0DE2">
              <w:rPr>
                <w:rFonts w:ascii="Times New Roman" w:hAnsi="Times New Roman" w:cs="Times New Roman"/>
                <w:sz w:val="24"/>
                <w:szCs w:val="24"/>
                <w:lang w:val="en-NZ"/>
              </w:rPr>
              <w:br/>
              <w:t xml:space="preserve">Linked </w:t>
            </w:r>
            <w:proofErr w:type="gramStart"/>
            <w:r w:rsidRPr="00EF0DE2">
              <w:rPr>
                <w:rFonts w:ascii="Times New Roman" w:hAnsi="Times New Roman" w:cs="Times New Roman"/>
                <w:sz w:val="24"/>
                <w:szCs w:val="24"/>
                <w:lang w:val="en-NZ"/>
              </w:rPr>
              <w:t>In</w:t>
            </w:r>
            <w:proofErr w:type="gramEnd"/>
            <w:r w:rsidRPr="00EF0DE2">
              <w:rPr>
                <w:rFonts w:ascii="Times New Roman" w:hAnsi="Times New Roman" w:cs="Times New Roman"/>
                <w:sz w:val="24"/>
                <w:szCs w:val="24"/>
                <w:lang w:val="en-NZ"/>
              </w:rPr>
              <w:t xml:space="preserve"> account:</w:t>
            </w:r>
          </w:p>
          <w:p w:rsidR="006B014C" w:rsidRDefault="006B014C" w:rsidP="006B014C">
            <w:pPr>
              <w:autoSpaceDE w:val="0"/>
              <w:autoSpaceDN w:val="0"/>
              <w:adjustRightInd w:val="0"/>
              <w:rPr>
                <w:rFonts w:ascii="Times New Roman" w:hAnsi="Times New Roman" w:cs="Times New Roman"/>
                <w:sz w:val="24"/>
                <w:szCs w:val="24"/>
                <w:lang w:val="en-NZ"/>
              </w:rPr>
            </w:pPr>
            <w:r w:rsidRPr="00EF0DE2">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Oral Presentation </w:t>
            </w:r>
            <w:r w:rsidRPr="00EF0DE2">
              <w:rPr>
                <w:rFonts w:ascii="Times New Roman" w:hAnsi="Times New Roman" w:cs="Times New Roman"/>
                <w:sz w:val="24"/>
                <w:szCs w:val="24"/>
                <w:lang w:val="en-NZ"/>
              </w:rPr>
              <w:br/>
              <w:t>Category: (Oral presentation/ Poster presentation)</w:t>
            </w:r>
          </w:p>
          <w:p w:rsidR="006B014C" w:rsidRDefault="006B014C" w:rsidP="003F544B">
            <w:pPr>
              <w:autoSpaceDE w:val="0"/>
              <w:autoSpaceDN w:val="0"/>
              <w:adjustRightInd w:val="0"/>
              <w:rPr>
                <w:rFonts w:ascii="Times New Roman" w:hAnsi="Times New Roman" w:cs="Times New Roman"/>
                <w:sz w:val="24"/>
                <w:szCs w:val="24"/>
                <w:lang w:val="en-NZ"/>
              </w:rPr>
            </w:pPr>
          </w:p>
        </w:tc>
      </w:tr>
    </w:tbl>
    <w:p w:rsidR="006B014C" w:rsidRDefault="006B014C" w:rsidP="003F544B">
      <w:pPr>
        <w:autoSpaceDE w:val="0"/>
        <w:autoSpaceDN w:val="0"/>
        <w:adjustRightInd w:val="0"/>
        <w:rPr>
          <w:rFonts w:ascii="Times New Roman" w:hAnsi="Times New Roman" w:cs="Times New Roman"/>
          <w:sz w:val="24"/>
          <w:szCs w:val="24"/>
          <w:lang w:val="en-NZ"/>
        </w:rPr>
      </w:pPr>
    </w:p>
    <w:p w:rsidR="00B536E8" w:rsidRPr="006F516C" w:rsidRDefault="00B536E8" w:rsidP="005A502F">
      <w:pPr>
        <w:autoSpaceDE w:val="0"/>
        <w:autoSpaceDN w:val="0"/>
        <w:adjustRightInd w:val="0"/>
        <w:jc w:val="both"/>
        <w:rPr>
          <w:rFonts w:ascii="Times New Roman" w:hAnsi="Times New Roman" w:cs="Times New Roman"/>
          <w:b/>
          <w:sz w:val="24"/>
          <w:szCs w:val="24"/>
          <w:lang w:val="en-NZ"/>
        </w:rPr>
      </w:pPr>
      <w:bookmarkStart w:id="0" w:name="_GoBack"/>
      <w:r w:rsidRPr="006F516C">
        <w:rPr>
          <w:rFonts w:ascii="Times New Roman" w:hAnsi="Times New Roman" w:cs="Times New Roman"/>
          <w:b/>
          <w:sz w:val="24"/>
          <w:szCs w:val="24"/>
          <w:lang w:val="en-NZ"/>
        </w:rPr>
        <w:t>References</w:t>
      </w:r>
    </w:p>
    <w:bookmarkEnd w:id="0"/>
    <w:p w:rsidR="00A905DA" w:rsidRPr="00121B68" w:rsidRDefault="00A905DA" w:rsidP="005A502F">
      <w:pPr>
        <w:numPr>
          <w:ilvl w:val="0"/>
          <w:numId w:val="1"/>
        </w:numPr>
        <w:spacing w:after="10" w:line="247" w:lineRule="auto"/>
        <w:ind w:hanging="445"/>
        <w:jc w:val="both"/>
        <w:rPr>
          <w:rFonts w:ascii="Times New Roman" w:hAnsi="Times New Roman" w:cs="Times New Roman"/>
          <w:sz w:val="24"/>
          <w:szCs w:val="24"/>
        </w:rPr>
      </w:pPr>
      <w:r w:rsidRPr="00121B68">
        <w:rPr>
          <w:rFonts w:ascii="Times New Roman" w:hAnsi="Times New Roman" w:cs="Times New Roman"/>
          <w:sz w:val="24"/>
          <w:szCs w:val="24"/>
        </w:rPr>
        <w:t>UN, “World population ageing: 1950–2050,” 2001, pp. 11–13.</w:t>
      </w:r>
    </w:p>
    <w:p w:rsidR="00B94004" w:rsidRPr="00B05954" w:rsidRDefault="00B94004" w:rsidP="00B94004">
      <w:pPr>
        <w:pStyle w:val="ListParagraph"/>
        <w:numPr>
          <w:ilvl w:val="0"/>
          <w:numId w:val="1"/>
        </w:numPr>
        <w:tabs>
          <w:tab w:val="left" w:pos="450"/>
        </w:tabs>
        <w:spacing w:after="10" w:line="247" w:lineRule="auto"/>
        <w:ind w:hanging="445"/>
        <w:jc w:val="both"/>
        <w:rPr>
          <w:rFonts w:ascii="Times New Roman" w:hAnsi="Times New Roman" w:cs="Times New Roman"/>
          <w:sz w:val="24"/>
          <w:szCs w:val="24"/>
        </w:rPr>
      </w:pPr>
      <w:r w:rsidRPr="00B05954">
        <w:rPr>
          <w:rFonts w:ascii="Times New Roman" w:hAnsi="Times New Roman" w:cs="Times New Roman"/>
          <w:sz w:val="24"/>
          <w:szCs w:val="24"/>
        </w:rPr>
        <w:t xml:space="preserve">Alexandros </w:t>
      </w:r>
      <w:r w:rsidRPr="00B05954">
        <w:rPr>
          <w:rFonts w:ascii="Times New Roman" w:hAnsi="Times New Roman" w:cs="Times New Roman"/>
          <w:i/>
          <w:iCs/>
          <w:sz w:val="24"/>
          <w:szCs w:val="24"/>
        </w:rPr>
        <w:t>et al.</w:t>
      </w:r>
      <w:r w:rsidRPr="00B05954">
        <w:rPr>
          <w:rFonts w:ascii="Times New Roman" w:hAnsi="Times New Roman" w:cs="Times New Roman"/>
          <w:sz w:val="24"/>
          <w:szCs w:val="24"/>
        </w:rPr>
        <w:t xml:space="preserve">: </w:t>
      </w:r>
      <w:r w:rsidRPr="00B05954">
        <w:rPr>
          <w:rFonts w:ascii="Times New Roman" w:hAnsi="Times New Roman" w:cs="Times New Roman"/>
          <w:i/>
          <w:iCs/>
          <w:sz w:val="24"/>
          <w:szCs w:val="24"/>
        </w:rPr>
        <w:t xml:space="preserve">Fellow, IEEE, </w:t>
      </w:r>
      <w:r w:rsidRPr="00B05954">
        <w:rPr>
          <w:rFonts w:ascii="Times New Roman" w:hAnsi="Times New Roman" w:cs="Times New Roman"/>
          <w:iCs/>
          <w:sz w:val="24"/>
          <w:szCs w:val="24"/>
        </w:rPr>
        <w:t xml:space="preserve">A Survey of Wearable Sensor based Systems for Health Monitoring and Prognosis, </w:t>
      </w:r>
      <w:r w:rsidRPr="00B05954">
        <w:rPr>
          <w:rFonts w:ascii="Times New Roman" w:hAnsi="Times New Roman" w:cs="Times New Roman"/>
          <w:sz w:val="24"/>
          <w:szCs w:val="24"/>
        </w:rPr>
        <w:t>IEEE transactions on systems, man, and cybernetics—part c: applications and reviews, vol. 40, no. 1, January 2010</w:t>
      </w:r>
    </w:p>
    <w:p w:rsidR="00B94004" w:rsidRPr="00B05954" w:rsidRDefault="00B94004" w:rsidP="00B94004">
      <w:pPr>
        <w:pStyle w:val="ListParagraph"/>
        <w:numPr>
          <w:ilvl w:val="0"/>
          <w:numId w:val="1"/>
        </w:numPr>
        <w:spacing w:after="0"/>
        <w:ind w:hanging="445"/>
        <w:jc w:val="both"/>
        <w:rPr>
          <w:rFonts w:ascii="Times New Roman" w:hAnsi="Times New Roman" w:cs="Times New Roman"/>
          <w:sz w:val="24"/>
          <w:szCs w:val="24"/>
        </w:rPr>
      </w:pPr>
      <w:proofErr w:type="spellStart"/>
      <w:r w:rsidRPr="00B05954">
        <w:rPr>
          <w:rFonts w:ascii="Times New Roman" w:hAnsi="Times New Roman" w:cs="Times New Roman"/>
          <w:sz w:val="24"/>
          <w:szCs w:val="24"/>
        </w:rPr>
        <w:lastRenderedPageBreak/>
        <w:t>Parisa</w:t>
      </w:r>
      <w:proofErr w:type="spellEnd"/>
      <w:r w:rsidRPr="00B05954">
        <w:rPr>
          <w:rFonts w:ascii="Times New Roman" w:hAnsi="Times New Roman" w:cs="Times New Roman"/>
          <w:sz w:val="24"/>
          <w:szCs w:val="24"/>
        </w:rPr>
        <w:t xml:space="preserve"> </w:t>
      </w:r>
      <w:proofErr w:type="spellStart"/>
      <w:r w:rsidRPr="00B05954">
        <w:rPr>
          <w:rFonts w:ascii="Times New Roman" w:hAnsi="Times New Roman" w:cs="Times New Roman"/>
          <w:sz w:val="24"/>
          <w:szCs w:val="24"/>
        </w:rPr>
        <w:t>Rashidi</w:t>
      </w:r>
      <w:proofErr w:type="spellEnd"/>
      <w:r w:rsidRPr="00B05954">
        <w:rPr>
          <w:rFonts w:ascii="Times New Roman" w:hAnsi="Times New Roman" w:cs="Times New Roman"/>
          <w:i/>
          <w:sz w:val="24"/>
          <w:szCs w:val="24"/>
        </w:rPr>
        <w:t>, Member, IEEE</w:t>
      </w:r>
      <w:r w:rsidRPr="00B05954">
        <w:rPr>
          <w:rFonts w:ascii="Times New Roman" w:hAnsi="Times New Roman" w:cs="Times New Roman"/>
          <w:sz w:val="24"/>
          <w:szCs w:val="24"/>
        </w:rPr>
        <w:t xml:space="preserve">, and Alex </w:t>
      </w:r>
      <w:proofErr w:type="spellStart"/>
      <w:r w:rsidRPr="00B05954">
        <w:rPr>
          <w:rFonts w:ascii="Times New Roman" w:hAnsi="Times New Roman" w:cs="Times New Roman"/>
          <w:sz w:val="24"/>
          <w:szCs w:val="24"/>
        </w:rPr>
        <w:t>Mihailidis</w:t>
      </w:r>
      <w:proofErr w:type="spellEnd"/>
      <w:r w:rsidRPr="00B05954">
        <w:rPr>
          <w:rFonts w:ascii="Times New Roman" w:hAnsi="Times New Roman" w:cs="Times New Roman"/>
          <w:sz w:val="24"/>
          <w:szCs w:val="24"/>
        </w:rPr>
        <w:t>, A Survey on Ambient-Assisted Living Tools for Older Adults, IEEE journal of biomedical and health informatics, vol. 17, no. 3, may 2013</w:t>
      </w:r>
    </w:p>
    <w:p w:rsidR="00B94004" w:rsidRDefault="00B94004" w:rsidP="00B94004">
      <w:pPr>
        <w:numPr>
          <w:ilvl w:val="0"/>
          <w:numId w:val="1"/>
        </w:numPr>
        <w:spacing w:after="10" w:line="247" w:lineRule="auto"/>
        <w:ind w:hanging="445"/>
        <w:jc w:val="both"/>
        <w:rPr>
          <w:rFonts w:ascii="Times New Roman" w:hAnsi="Times New Roman" w:cs="Times New Roman"/>
          <w:sz w:val="24"/>
          <w:szCs w:val="24"/>
        </w:rPr>
      </w:pPr>
      <w:r w:rsidRPr="00121B68">
        <w:rPr>
          <w:rFonts w:ascii="Times New Roman" w:hAnsi="Times New Roman" w:cs="Times New Roman"/>
          <w:sz w:val="24"/>
          <w:szCs w:val="24"/>
        </w:rPr>
        <w:t xml:space="preserve">li </w:t>
      </w:r>
      <w:r w:rsidRPr="00121B68">
        <w:rPr>
          <w:rFonts w:ascii="Times New Roman" w:hAnsi="Times New Roman" w:cs="Times New Roman"/>
          <w:i/>
          <w:iCs/>
          <w:sz w:val="24"/>
          <w:szCs w:val="24"/>
        </w:rPr>
        <w:t>et al.</w:t>
      </w:r>
      <w:r w:rsidRPr="00121B68">
        <w:rPr>
          <w:rFonts w:ascii="Times New Roman" w:hAnsi="Times New Roman" w:cs="Times New Roman"/>
          <w:sz w:val="24"/>
          <w:szCs w:val="24"/>
        </w:rPr>
        <w:t>: Review on Recent Advances in Doppler Radar Sensors for Noncontact Healthcare Monitoring, IEEE transactions on microwave theory and techniques, vol. 61, no. 5, may 2013</w:t>
      </w:r>
    </w:p>
    <w:p w:rsidR="00D5754A" w:rsidRDefault="00D5754A" w:rsidP="005A502F">
      <w:pPr>
        <w:pStyle w:val="ListParagraph"/>
        <w:numPr>
          <w:ilvl w:val="0"/>
          <w:numId w:val="1"/>
        </w:numPr>
        <w:ind w:hanging="445"/>
        <w:jc w:val="both"/>
        <w:rPr>
          <w:rFonts w:ascii="Times New Roman" w:hAnsi="Times New Roman" w:cs="Times New Roman"/>
          <w:sz w:val="24"/>
          <w:szCs w:val="24"/>
        </w:rPr>
      </w:pPr>
      <w:r w:rsidRPr="00B05954">
        <w:rPr>
          <w:rFonts w:ascii="Times New Roman" w:hAnsi="Times New Roman" w:cs="Times New Roman"/>
          <w:sz w:val="24"/>
          <w:szCs w:val="24"/>
        </w:rPr>
        <w:t xml:space="preserve">K. </w:t>
      </w:r>
      <w:proofErr w:type="spellStart"/>
      <w:r w:rsidRPr="00B05954">
        <w:rPr>
          <w:rFonts w:ascii="Times New Roman" w:hAnsi="Times New Roman" w:cs="Times New Roman"/>
          <w:sz w:val="24"/>
          <w:szCs w:val="24"/>
        </w:rPr>
        <w:t>Miesenberger</w:t>
      </w:r>
      <w:proofErr w:type="spellEnd"/>
      <w:r w:rsidRPr="00B05954">
        <w:rPr>
          <w:rFonts w:ascii="Times New Roman" w:hAnsi="Times New Roman" w:cs="Times New Roman"/>
          <w:sz w:val="24"/>
          <w:szCs w:val="24"/>
        </w:rPr>
        <w:t xml:space="preserve"> et al. (Eds.): ICCHP 2010, Part II, LNCS 6180, pp. 556–559, 2010. </w:t>
      </w:r>
      <w:r w:rsidR="00B05954" w:rsidRPr="00B05954">
        <w:rPr>
          <w:rFonts w:ascii="Times New Roman" w:hAnsi="Times New Roman" w:cs="Times New Roman"/>
          <w:sz w:val="24"/>
          <w:szCs w:val="24"/>
        </w:rPr>
        <w:t>© Springer-</w:t>
      </w:r>
      <w:proofErr w:type="spellStart"/>
      <w:r w:rsidR="00B05954" w:rsidRPr="00B05954">
        <w:rPr>
          <w:rFonts w:ascii="Times New Roman" w:hAnsi="Times New Roman" w:cs="Times New Roman"/>
          <w:sz w:val="24"/>
          <w:szCs w:val="24"/>
        </w:rPr>
        <w:t>Verlag</w:t>
      </w:r>
      <w:proofErr w:type="spellEnd"/>
      <w:r w:rsidR="00B05954" w:rsidRPr="00B05954">
        <w:rPr>
          <w:rFonts w:ascii="Times New Roman" w:hAnsi="Times New Roman" w:cs="Times New Roman"/>
          <w:sz w:val="24"/>
          <w:szCs w:val="24"/>
        </w:rPr>
        <w:t xml:space="preserve"> Berlin Heidelberg 2010,</w:t>
      </w:r>
      <w:r w:rsidR="00B05954" w:rsidRPr="00B05954">
        <w:rPr>
          <w:rFonts w:ascii="Times New Roman" w:eastAsia="Times New Roman" w:hAnsi="Times New Roman" w:cs="Times New Roman"/>
          <w:color w:val="000000"/>
          <w:sz w:val="24"/>
          <w:szCs w:val="24"/>
        </w:rPr>
        <w:t xml:space="preserve"> </w:t>
      </w:r>
      <w:r w:rsidR="00B05954" w:rsidRPr="00B05954">
        <w:rPr>
          <w:rFonts w:ascii="Times New Roman" w:hAnsi="Times New Roman" w:cs="Times New Roman"/>
          <w:sz w:val="24"/>
          <w:szCs w:val="24"/>
        </w:rPr>
        <w:t xml:space="preserve">Human-Computer Interaction and Usability Engineering for Elderly (HCI4AGING):  Introduction to the Special Thematic Session </w:t>
      </w:r>
    </w:p>
    <w:p w:rsidR="00A905DA" w:rsidRPr="00B05954" w:rsidRDefault="00B05954" w:rsidP="005A502F">
      <w:pPr>
        <w:pStyle w:val="ListParagraph"/>
        <w:numPr>
          <w:ilvl w:val="0"/>
          <w:numId w:val="1"/>
        </w:numPr>
        <w:autoSpaceDE w:val="0"/>
        <w:autoSpaceDN w:val="0"/>
        <w:adjustRightInd w:val="0"/>
        <w:ind w:hanging="445"/>
        <w:jc w:val="both"/>
        <w:rPr>
          <w:rFonts w:ascii="Times New Roman" w:hAnsi="Times New Roman" w:cs="Times New Roman"/>
          <w:sz w:val="24"/>
          <w:szCs w:val="24"/>
          <w:lang w:val="en-NZ"/>
        </w:rPr>
      </w:pPr>
      <w:proofErr w:type="spellStart"/>
      <w:r w:rsidRPr="00B05954">
        <w:rPr>
          <w:rFonts w:ascii="Times New Roman" w:hAnsi="Times New Roman" w:cs="Times New Roman"/>
          <w:sz w:val="24"/>
          <w:szCs w:val="24"/>
        </w:rPr>
        <w:t>Debajyoti</w:t>
      </w:r>
      <w:proofErr w:type="spellEnd"/>
      <w:r w:rsidRPr="00B05954">
        <w:rPr>
          <w:rFonts w:ascii="Times New Roman" w:hAnsi="Times New Roman" w:cs="Times New Roman"/>
          <w:sz w:val="24"/>
          <w:szCs w:val="24"/>
        </w:rPr>
        <w:t xml:space="preserve"> Pal</w:t>
      </w:r>
      <w:r w:rsidRPr="00B05954">
        <w:rPr>
          <w:rFonts w:ascii="Times New Roman" w:hAnsi="Times New Roman" w:cs="Times New Roman"/>
          <w:i/>
          <w:iCs/>
          <w:sz w:val="24"/>
          <w:szCs w:val="24"/>
        </w:rPr>
        <w:t xml:space="preserve"> et al.</w:t>
      </w:r>
      <w:r w:rsidRPr="00B05954">
        <w:rPr>
          <w:rFonts w:ascii="Times New Roman" w:hAnsi="Times New Roman" w:cs="Times New Roman"/>
          <w:sz w:val="24"/>
          <w:szCs w:val="24"/>
        </w:rPr>
        <w:t>:</w:t>
      </w:r>
      <w:r w:rsidRPr="00B05954">
        <w:rPr>
          <w:rFonts w:ascii="FormataOTFCond-Md" w:hAnsi="FormataOTFCond-Md" w:cs="FormataOTFCond-Md"/>
          <w:sz w:val="44"/>
          <w:szCs w:val="44"/>
        </w:rPr>
        <w:t xml:space="preserve"> </w:t>
      </w:r>
      <w:r w:rsidRPr="00B05954">
        <w:rPr>
          <w:rFonts w:ascii="Times New Roman" w:hAnsi="Times New Roman" w:cs="Times New Roman"/>
          <w:sz w:val="24"/>
          <w:szCs w:val="24"/>
        </w:rPr>
        <w:t>Smart Homes and Quality of Life for the Elderly: Perspective of Competing Models,</w:t>
      </w:r>
      <w:r w:rsidRPr="00B05954">
        <w:rPr>
          <w:rFonts w:ascii="FormataOTF-Reg" w:hAnsi="FormataOTF-Reg" w:cs="FormataOTF-Reg"/>
          <w:sz w:val="12"/>
          <w:szCs w:val="12"/>
        </w:rPr>
        <w:t xml:space="preserve"> </w:t>
      </w:r>
      <w:r w:rsidRPr="00B05954">
        <w:rPr>
          <w:rFonts w:ascii="Times New Roman" w:hAnsi="Times New Roman" w:cs="Times New Roman"/>
          <w:sz w:val="24"/>
          <w:szCs w:val="24"/>
        </w:rPr>
        <w:t xml:space="preserve">2169-3536, 2018 IEEE. Translations and content mining are permitted for academic research only. Personal use is also permitted, but republication/redistribution requires IEEE permission. </w:t>
      </w:r>
    </w:p>
    <w:p w:rsidR="00B05954" w:rsidRPr="00AB0BAE" w:rsidRDefault="00B05954" w:rsidP="005A502F">
      <w:pPr>
        <w:pStyle w:val="ListParagraph"/>
        <w:numPr>
          <w:ilvl w:val="0"/>
          <w:numId w:val="1"/>
        </w:numPr>
        <w:ind w:hanging="445"/>
        <w:jc w:val="both"/>
        <w:rPr>
          <w:rFonts w:ascii="Times New Roman" w:hAnsi="Times New Roman" w:cs="Times New Roman"/>
          <w:bCs/>
          <w:sz w:val="24"/>
          <w:szCs w:val="24"/>
        </w:rPr>
      </w:pPr>
      <w:r w:rsidRPr="00AB0BAE">
        <w:rPr>
          <w:rFonts w:ascii="Times New Roman" w:hAnsi="Times New Roman" w:cs="Times New Roman"/>
          <w:bCs/>
          <w:sz w:val="24"/>
          <w:szCs w:val="24"/>
        </w:rPr>
        <w:t>Soo-</w:t>
      </w:r>
      <w:proofErr w:type="spellStart"/>
      <w:r w:rsidRPr="00AB0BAE">
        <w:rPr>
          <w:rFonts w:ascii="Times New Roman" w:hAnsi="Times New Roman" w:cs="Times New Roman"/>
          <w:bCs/>
          <w:sz w:val="24"/>
          <w:szCs w:val="24"/>
        </w:rPr>
        <w:t>Kyoung</w:t>
      </w:r>
      <w:proofErr w:type="spellEnd"/>
      <w:r w:rsidRPr="00AB0BAE">
        <w:rPr>
          <w:rFonts w:ascii="Times New Roman" w:hAnsi="Times New Roman" w:cs="Times New Roman"/>
          <w:bCs/>
          <w:sz w:val="24"/>
          <w:szCs w:val="24"/>
        </w:rPr>
        <w:t xml:space="preserve"> Lee </w:t>
      </w:r>
      <w:r w:rsidRPr="00AB0BAE">
        <w:rPr>
          <w:rFonts w:ascii="Times New Roman" w:hAnsi="Times New Roman" w:cs="Times New Roman"/>
          <w:i/>
          <w:iCs/>
          <w:sz w:val="24"/>
          <w:szCs w:val="24"/>
        </w:rPr>
        <w:t>et al.</w:t>
      </w:r>
      <w:r w:rsidRPr="00AB0BAE">
        <w:rPr>
          <w:rFonts w:ascii="Times New Roman" w:hAnsi="Times New Roman" w:cs="Times New Roman"/>
          <w:sz w:val="24"/>
          <w:szCs w:val="24"/>
        </w:rPr>
        <w:t>:</w:t>
      </w:r>
      <w:r w:rsidR="00AB0BAE" w:rsidRPr="00AB0BAE">
        <w:rPr>
          <w:rFonts w:ascii="Times New Roman" w:hAnsi="Times New Roman" w:cs="Times New Roman"/>
          <w:sz w:val="24"/>
          <w:szCs w:val="24"/>
        </w:rPr>
        <w:t xml:space="preserve"> </w:t>
      </w:r>
      <w:r w:rsidR="00AB0BAE" w:rsidRPr="00AB0BAE">
        <w:rPr>
          <w:rFonts w:ascii="Times New Roman" w:hAnsi="Times New Roman" w:cs="Times New Roman"/>
          <w:bCs/>
          <w:sz w:val="24"/>
          <w:szCs w:val="24"/>
        </w:rPr>
        <w:t xml:space="preserve">Prediction Model for Health-Related Quality of Life of Elderly with Chronic Diseases using Machine Learning Techniques, </w:t>
      </w:r>
      <w:proofErr w:type="spellStart"/>
      <w:r w:rsidR="00AB0BAE" w:rsidRPr="00AB0BAE">
        <w:rPr>
          <w:rFonts w:ascii="Times New Roman" w:hAnsi="Times New Roman" w:cs="Times New Roman"/>
          <w:bCs/>
          <w:sz w:val="24"/>
          <w:szCs w:val="24"/>
        </w:rPr>
        <w:t>Healthc</w:t>
      </w:r>
      <w:proofErr w:type="spellEnd"/>
      <w:r w:rsidR="00AB0BAE" w:rsidRPr="00AB0BAE">
        <w:rPr>
          <w:rFonts w:ascii="Times New Roman" w:hAnsi="Times New Roman" w:cs="Times New Roman"/>
          <w:bCs/>
          <w:sz w:val="24"/>
          <w:szCs w:val="24"/>
        </w:rPr>
        <w:t xml:space="preserve"> Inform Res. 2014 April;20(2):125-134. </w:t>
      </w:r>
      <w:hyperlink r:id="rId10" w:history="1">
        <w:r w:rsidR="00AB0BAE" w:rsidRPr="00AB0BAE">
          <w:rPr>
            <w:rStyle w:val="Hyperlink"/>
            <w:rFonts w:ascii="Times New Roman" w:hAnsi="Times New Roman" w:cs="Times New Roman"/>
            <w:bCs/>
            <w:sz w:val="24"/>
            <w:szCs w:val="24"/>
          </w:rPr>
          <w:t>http://dx.doi.org/10.4258/hir.2014.20.2.125</w:t>
        </w:r>
      </w:hyperlink>
      <w:r w:rsidR="00AB0BAE" w:rsidRPr="00AB0BAE">
        <w:rPr>
          <w:rFonts w:ascii="Times New Roman" w:hAnsi="Times New Roman" w:cs="Times New Roman"/>
          <w:bCs/>
          <w:sz w:val="24"/>
          <w:szCs w:val="24"/>
        </w:rPr>
        <w:t xml:space="preserve"> </w:t>
      </w:r>
      <w:proofErr w:type="spellStart"/>
      <w:r w:rsidR="00AB0BAE" w:rsidRPr="00AB0BAE">
        <w:rPr>
          <w:rFonts w:ascii="Times New Roman" w:hAnsi="Times New Roman" w:cs="Times New Roman"/>
          <w:bCs/>
          <w:sz w:val="24"/>
          <w:szCs w:val="24"/>
        </w:rPr>
        <w:t>pISSN</w:t>
      </w:r>
      <w:proofErr w:type="spellEnd"/>
      <w:r w:rsidR="00AB0BAE" w:rsidRPr="00AB0BAE">
        <w:rPr>
          <w:rFonts w:ascii="Times New Roman" w:hAnsi="Times New Roman" w:cs="Times New Roman"/>
          <w:bCs/>
          <w:sz w:val="24"/>
          <w:szCs w:val="24"/>
        </w:rPr>
        <w:t xml:space="preserve"> 2093-3681 • </w:t>
      </w:r>
      <w:proofErr w:type="spellStart"/>
      <w:r w:rsidR="00AB0BAE" w:rsidRPr="00AB0BAE">
        <w:rPr>
          <w:rFonts w:ascii="Times New Roman" w:hAnsi="Times New Roman" w:cs="Times New Roman"/>
          <w:bCs/>
          <w:sz w:val="24"/>
          <w:szCs w:val="24"/>
        </w:rPr>
        <w:t>eISSN</w:t>
      </w:r>
      <w:proofErr w:type="spellEnd"/>
      <w:r w:rsidR="00AB0BAE" w:rsidRPr="00AB0BAE">
        <w:rPr>
          <w:rFonts w:ascii="Times New Roman" w:hAnsi="Times New Roman" w:cs="Times New Roman"/>
          <w:bCs/>
          <w:sz w:val="24"/>
          <w:szCs w:val="24"/>
        </w:rPr>
        <w:t xml:space="preserve"> 2093-369X</w:t>
      </w:r>
    </w:p>
    <w:sectPr w:rsidR="00B05954" w:rsidRPr="00AB0BAE" w:rsidSect="00121B68">
      <w:pgSz w:w="12240" w:h="15840"/>
      <w:pgMar w:top="81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LTStd-Roman">
    <w:panose1 w:val="00000000000000000000"/>
    <w:charset w:val="00"/>
    <w:family w:val="auto"/>
    <w:notTrueType/>
    <w:pitch w:val="default"/>
    <w:sig w:usb0="00000003" w:usb1="00000000" w:usb2="00000000" w:usb3="00000000" w:csb0="00000001" w:csb1="00000000"/>
  </w:font>
  <w:font w:name="FormataOTFCond-Md">
    <w:panose1 w:val="00000000000000000000"/>
    <w:charset w:val="00"/>
    <w:family w:val="auto"/>
    <w:notTrueType/>
    <w:pitch w:val="default"/>
    <w:sig w:usb0="00000003" w:usb1="00000000" w:usb2="00000000" w:usb3="00000000" w:csb0="00000001" w:csb1="00000000"/>
  </w:font>
  <w:font w:name="FormataOTF-Reg">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30F3C"/>
    <w:multiLevelType w:val="multilevel"/>
    <w:tmpl w:val="6982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10EB7"/>
    <w:multiLevelType w:val="hybridMultilevel"/>
    <w:tmpl w:val="74A2C5DC"/>
    <w:lvl w:ilvl="0" w:tplc="FC3E89F4">
      <w:start w:val="1"/>
      <w:numFmt w:val="decimal"/>
      <w:lvlText w:val="[%1]"/>
      <w:lvlJc w:val="left"/>
      <w:pPr>
        <w:ind w:left="44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1" w:tplc="004A65E0">
      <w:start w:val="5"/>
      <w:numFmt w:val="upperLetter"/>
      <w:lvlRestart w:val="0"/>
      <w:lvlText w:val="%2."/>
      <w:lvlJc w:val="left"/>
      <w:pPr>
        <w:ind w:left="44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2" w:tplc="BDE202AA">
      <w:start w:val="1"/>
      <w:numFmt w:val="lowerRoman"/>
      <w:lvlText w:val="%3"/>
      <w:lvlJc w:val="left"/>
      <w:pPr>
        <w:ind w:left="152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3" w:tplc="85CA08B8">
      <w:start w:val="1"/>
      <w:numFmt w:val="decimal"/>
      <w:lvlText w:val="%4"/>
      <w:lvlJc w:val="left"/>
      <w:pPr>
        <w:ind w:left="224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4" w:tplc="DD0494A0">
      <w:start w:val="1"/>
      <w:numFmt w:val="lowerLetter"/>
      <w:lvlText w:val="%5"/>
      <w:lvlJc w:val="left"/>
      <w:pPr>
        <w:ind w:left="296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5" w:tplc="35FC8F34">
      <w:start w:val="1"/>
      <w:numFmt w:val="lowerRoman"/>
      <w:lvlText w:val="%6"/>
      <w:lvlJc w:val="left"/>
      <w:pPr>
        <w:ind w:left="368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6" w:tplc="4154BA3A">
      <w:start w:val="1"/>
      <w:numFmt w:val="decimal"/>
      <w:lvlText w:val="%7"/>
      <w:lvlJc w:val="left"/>
      <w:pPr>
        <w:ind w:left="440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7" w:tplc="BFE2F036">
      <w:start w:val="1"/>
      <w:numFmt w:val="lowerLetter"/>
      <w:lvlText w:val="%8"/>
      <w:lvlJc w:val="left"/>
      <w:pPr>
        <w:ind w:left="512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lvl w:ilvl="8" w:tplc="E9A87118">
      <w:start w:val="1"/>
      <w:numFmt w:val="lowerRoman"/>
      <w:lvlText w:val="%9"/>
      <w:lvlJc w:val="left"/>
      <w:pPr>
        <w:ind w:left="5845"/>
      </w:pPr>
      <w:rPr>
        <w:rFonts w:ascii="Times New Roman" w:eastAsia="Times New Roman" w:hAnsi="Times New Roman" w:cs="Times New Roman"/>
        <w:b w:val="0"/>
        <w:i w:val="0"/>
        <w:strike w:val="0"/>
        <w:dstrike w:val="0"/>
        <w:color w:val="181717"/>
        <w:sz w:val="16"/>
        <w:szCs w:val="16"/>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6F3"/>
    <w:rsid w:val="000054BA"/>
    <w:rsid w:val="00023F2D"/>
    <w:rsid w:val="00055E4A"/>
    <w:rsid w:val="000B680F"/>
    <w:rsid w:val="000E5C88"/>
    <w:rsid w:val="00103C8F"/>
    <w:rsid w:val="00121B68"/>
    <w:rsid w:val="00122798"/>
    <w:rsid w:val="001540C7"/>
    <w:rsid w:val="00192177"/>
    <w:rsid w:val="001A4A95"/>
    <w:rsid w:val="001A7945"/>
    <w:rsid w:val="001B70ED"/>
    <w:rsid w:val="001C76BF"/>
    <w:rsid w:val="001D175C"/>
    <w:rsid w:val="001F6DCF"/>
    <w:rsid w:val="00223184"/>
    <w:rsid w:val="00242927"/>
    <w:rsid w:val="0025011F"/>
    <w:rsid w:val="002528CA"/>
    <w:rsid w:val="00270280"/>
    <w:rsid w:val="00287E10"/>
    <w:rsid w:val="002A27D5"/>
    <w:rsid w:val="002C2A2E"/>
    <w:rsid w:val="002F37D8"/>
    <w:rsid w:val="003D3306"/>
    <w:rsid w:val="003F544B"/>
    <w:rsid w:val="00413010"/>
    <w:rsid w:val="004178B0"/>
    <w:rsid w:val="00444C8B"/>
    <w:rsid w:val="004E5DFB"/>
    <w:rsid w:val="004F56F3"/>
    <w:rsid w:val="0054311E"/>
    <w:rsid w:val="00576F9B"/>
    <w:rsid w:val="005A502F"/>
    <w:rsid w:val="005B0337"/>
    <w:rsid w:val="005E6FB5"/>
    <w:rsid w:val="005F27A5"/>
    <w:rsid w:val="005F6D26"/>
    <w:rsid w:val="00632BDB"/>
    <w:rsid w:val="006B014C"/>
    <w:rsid w:val="006D6118"/>
    <w:rsid w:val="006F516C"/>
    <w:rsid w:val="007121C5"/>
    <w:rsid w:val="00746638"/>
    <w:rsid w:val="007734D3"/>
    <w:rsid w:val="008D7EC1"/>
    <w:rsid w:val="009450A0"/>
    <w:rsid w:val="00962387"/>
    <w:rsid w:val="00975C4F"/>
    <w:rsid w:val="009A1A2C"/>
    <w:rsid w:val="009A6746"/>
    <w:rsid w:val="009B685A"/>
    <w:rsid w:val="009D2633"/>
    <w:rsid w:val="009D5054"/>
    <w:rsid w:val="009E0E7C"/>
    <w:rsid w:val="00A00C61"/>
    <w:rsid w:val="00A04A89"/>
    <w:rsid w:val="00A11EBC"/>
    <w:rsid w:val="00A905DA"/>
    <w:rsid w:val="00AB0BAE"/>
    <w:rsid w:val="00B05954"/>
    <w:rsid w:val="00B22ACD"/>
    <w:rsid w:val="00B5173A"/>
    <w:rsid w:val="00B536E8"/>
    <w:rsid w:val="00B56431"/>
    <w:rsid w:val="00B64BCB"/>
    <w:rsid w:val="00B65509"/>
    <w:rsid w:val="00B86560"/>
    <w:rsid w:val="00B94004"/>
    <w:rsid w:val="00BE16A3"/>
    <w:rsid w:val="00BF0979"/>
    <w:rsid w:val="00BF194C"/>
    <w:rsid w:val="00C037F1"/>
    <w:rsid w:val="00C03B72"/>
    <w:rsid w:val="00C0597F"/>
    <w:rsid w:val="00C3564D"/>
    <w:rsid w:val="00C73D6B"/>
    <w:rsid w:val="00C822AA"/>
    <w:rsid w:val="00CA43A1"/>
    <w:rsid w:val="00CB10F9"/>
    <w:rsid w:val="00CE6476"/>
    <w:rsid w:val="00D06715"/>
    <w:rsid w:val="00D1083A"/>
    <w:rsid w:val="00D34525"/>
    <w:rsid w:val="00D55156"/>
    <w:rsid w:val="00D5754A"/>
    <w:rsid w:val="00DC0F47"/>
    <w:rsid w:val="00E12EEB"/>
    <w:rsid w:val="00E84EE0"/>
    <w:rsid w:val="00E940F0"/>
    <w:rsid w:val="00EA17E8"/>
    <w:rsid w:val="00EE5194"/>
    <w:rsid w:val="00EF0DE2"/>
    <w:rsid w:val="00F53090"/>
    <w:rsid w:val="00FA3DCD"/>
    <w:rsid w:val="00FE2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26DD"/>
  <w15:chartTrackingRefBased/>
  <w15:docId w15:val="{AE4AE437-DF68-4DB3-85FF-65EEE673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3">
    <w:name w:val="heading 3"/>
    <w:basedOn w:val="Normal"/>
    <w:link w:val="Heading3Char"/>
    <w:uiPriority w:val="9"/>
    <w:qFormat/>
    <w:rsid w:val="001540C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6">
    <w:name w:val="heading 6"/>
    <w:basedOn w:val="Normal"/>
    <w:link w:val="Heading6Char"/>
    <w:uiPriority w:val="9"/>
    <w:qFormat/>
    <w:rsid w:val="001540C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D26"/>
    <w:pPr>
      <w:ind w:left="720"/>
      <w:contextualSpacing/>
    </w:pPr>
  </w:style>
  <w:style w:type="character" w:styleId="Hyperlink">
    <w:name w:val="Hyperlink"/>
    <w:basedOn w:val="DefaultParagraphFont"/>
    <w:uiPriority w:val="99"/>
    <w:unhideWhenUsed/>
    <w:rsid w:val="00AB0BAE"/>
    <w:rPr>
      <w:color w:val="0563C1" w:themeColor="hyperlink"/>
      <w:u w:val="single"/>
    </w:rPr>
  </w:style>
  <w:style w:type="character" w:customStyle="1" w:styleId="Heading3Char">
    <w:name w:val="Heading 3 Char"/>
    <w:basedOn w:val="DefaultParagraphFont"/>
    <w:link w:val="Heading3"/>
    <w:uiPriority w:val="9"/>
    <w:rsid w:val="001540C7"/>
    <w:rPr>
      <w:rFonts w:ascii="Times New Roman" w:eastAsia="Times New Roman" w:hAnsi="Times New Roman" w:cs="Times New Roman"/>
      <w:b/>
      <w:bCs/>
      <w:sz w:val="27"/>
      <w:szCs w:val="27"/>
    </w:rPr>
  </w:style>
  <w:style w:type="character" w:customStyle="1" w:styleId="Heading6Char">
    <w:name w:val="Heading 6 Char"/>
    <w:basedOn w:val="DefaultParagraphFont"/>
    <w:link w:val="Heading6"/>
    <w:uiPriority w:val="9"/>
    <w:rsid w:val="001540C7"/>
    <w:rPr>
      <w:rFonts w:ascii="Times New Roman" w:eastAsia="Times New Roman" w:hAnsi="Times New Roman" w:cs="Times New Roman"/>
      <w:b/>
      <w:bCs/>
      <w:sz w:val="15"/>
      <w:szCs w:val="15"/>
    </w:rPr>
  </w:style>
  <w:style w:type="character" w:styleId="Strong">
    <w:name w:val="Strong"/>
    <w:basedOn w:val="DefaultParagraphFont"/>
    <w:uiPriority w:val="22"/>
    <w:qFormat/>
    <w:rsid w:val="001540C7"/>
    <w:rPr>
      <w:b/>
      <w:bCs/>
    </w:rPr>
  </w:style>
  <w:style w:type="table" w:styleId="TableGrid">
    <w:name w:val="Table Grid"/>
    <w:basedOn w:val="TableNormal"/>
    <w:uiPriority w:val="39"/>
    <w:rsid w:val="006B0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883446">
      <w:bodyDiv w:val="1"/>
      <w:marLeft w:val="0"/>
      <w:marRight w:val="0"/>
      <w:marTop w:val="0"/>
      <w:marBottom w:val="0"/>
      <w:divBdr>
        <w:top w:val="none" w:sz="0" w:space="0" w:color="auto"/>
        <w:left w:val="none" w:sz="0" w:space="0" w:color="auto"/>
        <w:bottom w:val="none" w:sz="0" w:space="0" w:color="auto"/>
        <w:right w:val="none" w:sz="0" w:space="0" w:color="auto"/>
      </w:divBdr>
    </w:div>
    <w:div w:id="267391931">
      <w:bodyDiv w:val="1"/>
      <w:marLeft w:val="0"/>
      <w:marRight w:val="0"/>
      <w:marTop w:val="0"/>
      <w:marBottom w:val="0"/>
      <w:divBdr>
        <w:top w:val="none" w:sz="0" w:space="0" w:color="auto"/>
        <w:left w:val="none" w:sz="0" w:space="0" w:color="auto"/>
        <w:bottom w:val="none" w:sz="0" w:space="0" w:color="auto"/>
        <w:right w:val="none" w:sz="0" w:space="0" w:color="auto"/>
      </w:divBdr>
    </w:div>
    <w:div w:id="470634225">
      <w:bodyDiv w:val="1"/>
      <w:marLeft w:val="0"/>
      <w:marRight w:val="0"/>
      <w:marTop w:val="0"/>
      <w:marBottom w:val="0"/>
      <w:divBdr>
        <w:top w:val="none" w:sz="0" w:space="0" w:color="auto"/>
        <w:left w:val="none" w:sz="0" w:space="0" w:color="auto"/>
        <w:bottom w:val="none" w:sz="0" w:space="0" w:color="auto"/>
        <w:right w:val="none" w:sz="0" w:space="0" w:color="auto"/>
      </w:divBdr>
    </w:div>
    <w:div w:id="88089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dx.doi.org/10.4258/hir.2014.20.2.125"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72DD7-5F3F-4B2E-A141-B57988A2E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943</TotalTime>
  <Pages>3</Pages>
  <Words>929</Words>
  <Characters>5300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SATYAJIT NAYAK</dc:creator>
  <cp:keywords/>
  <dc:description/>
  <cp:lastModifiedBy>SATYAJIT NAYAK</cp:lastModifiedBy>
  <cp:revision>83</cp:revision>
  <dcterms:created xsi:type="dcterms:W3CDTF">2018-12-13T04:36:00Z</dcterms:created>
  <dcterms:modified xsi:type="dcterms:W3CDTF">2018-12-14T13:57:00Z</dcterms:modified>
</cp:coreProperties>
</file>