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025" w:rsidRPr="00B61025" w:rsidRDefault="00B61025" w:rsidP="00B61025">
      <w:pPr>
        <w:pStyle w:val="a3"/>
        <w:jc w:val="right"/>
        <w:rPr>
          <w:rFonts w:ascii="Arial" w:hAnsi="Arial" w:cs="Arial"/>
          <w:b w:val="0"/>
          <w:caps w:val="0"/>
          <w:sz w:val="24"/>
          <w:lang w:val="en-US"/>
        </w:rPr>
      </w:pPr>
      <w:r>
        <w:rPr>
          <w:rFonts w:ascii="Arial" w:hAnsi="Arial" w:cs="Arial"/>
          <w:b w:val="0"/>
          <w:caps w:val="0"/>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59.05pt">
            <v:imagedata r:id="rId8" o:title="MINI_FOTO_1"/>
          </v:shape>
        </w:pict>
      </w:r>
    </w:p>
    <w:p w:rsidR="00FF3222" w:rsidRPr="003E12BC" w:rsidRDefault="003056CF" w:rsidP="003E12BC">
      <w:pPr>
        <w:pStyle w:val="a3"/>
        <w:rPr>
          <w:caps w:val="0"/>
          <w:szCs w:val="28"/>
          <w:lang w:val="en-US"/>
        </w:rPr>
      </w:pPr>
      <w:r w:rsidRPr="003E12BC">
        <w:rPr>
          <w:caps w:val="0"/>
          <w:szCs w:val="28"/>
          <w:lang w:val="en-US"/>
        </w:rPr>
        <w:t>D</w:t>
      </w:r>
      <w:r w:rsidR="00FF3222" w:rsidRPr="003E12BC">
        <w:rPr>
          <w:caps w:val="0"/>
          <w:szCs w:val="28"/>
          <w:lang w:val="en-US"/>
        </w:rPr>
        <w:t>emographic risks of accelerated ageing</w:t>
      </w:r>
      <w:r w:rsidR="006D1D0E" w:rsidRPr="003E12BC">
        <w:rPr>
          <w:caps w:val="0"/>
          <w:szCs w:val="28"/>
          <w:lang w:val="en-US"/>
        </w:rPr>
        <w:t xml:space="preserve"> </w:t>
      </w:r>
      <w:r w:rsidR="00E57DB5" w:rsidRPr="003E12BC">
        <w:rPr>
          <w:caps w:val="0"/>
          <w:szCs w:val="28"/>
          <w:lang w:val="en-US"/>
        </w:rPr>
        <w:t>in R</w:t>
      </w:r>
      <w:r w:rsidR="006D1D0E" w:rsidRPr="003E12BC">
        <w:rPr>
          <w:caps w:val="0"/>
          <w:szCs w:val="28"/>
          <w:lang w:val="en-US"/>
        </w:rPr>
        <w:t>ussia</w:t>
      </w:r>
      <w:r w:rsidR="00E57DB5" w:rsidRPr="003E12BC">
        <w:rPr>
          <w:caps w:val="0"/>
          <w:szCs w:val="28"/>
          <w:lang w:val="en-US"/>
        </w:rPr>
        <w:t>n</w:t>
      </w:r>
      <w:r w:rsidR="006D1D0E" w:rsidRPr="003E12BC">
        <w:rPr>
          <w:caps w:val="0"/>
          <w:szCs w:val="28"/>
          <w:lang w:val="en-US"/>
        </w:rPr>
        <w:t xml:space="preserve"> workforce</w:t>
      </w:r>
    </w:p>
    <w:p w:rsidR="00FF3222" w:rsidRPr="003E12BC" w:rsidRDefault="00FF3222" w:rsidP="003E12BC">
      <w:pPr>
        <w:rPr>
          <w:lang w:val="en-US"/>
        </w:rPr>
      </w:pPr>
    </w:p>
    <w:p w:rsidR="00FF3222" w:rsidRPr="003E12BC" w:rsidRDefault="00FF3222" w:rsidP="003E12BC">
      <w:pPr>
        <w:spacing w:line="360" w:lineRule="auto"/>
        <w:rPr>
          <w:u w:val="single"/>
          <w:lang w:val="en-US"/>
        </w:rPr>
      </w:pPr>
      <w:proofErr w:type="spellStart"/>
      <w:r w:rsidRPr="003E12BC">
        <w:rPr>
          <w:u w:val="single"/>
          <w:lang w:val="en-US"/>
        </w:rPr>
        <w:t>Bashkireva</w:t>
      </w:r>
      <w:proofErr w:type="spellEnd"/>
      <w:r w:rsidRPr="003E12BC">
        <w:rPr>
          <w:u w:val="single"/>
          <w:lang w:val="en-US"/>
        </w:rPr>
        <w:t xml:space="preserve"> Angelika</w:t>
      </w:r>
      <w:r w:rsidR="001253AB" w:rsidRPr="003E12BC">
        <w:rPr>
          <w:vertAlign w:val="superscript"/>
          <w:lang w:val="en-US"/>
        </w:rPr>
        <w:t>1</w:t>
      </w:r>
      <w:proofErr w:type="gramStart"/>
      <w:r w:rsidR="001253AB" w:rsidRPr="003E12BC">
        <w:rPr>
          <w:vertAlign w:val="superscript"/>
          <w:lang w:val="en-US"/>
        </w:rPr>
        <w:t>,2</w:t>
      </w:r>
      <w:proofErr w:type="gramEnd"/>
    </w:p>
    <w:p w:rsidR="00FF3222" w:rsidRPr="003E12BC" w:rsidRDefault="00B64365" w:rsidP="003E12BC">
      <w:pPr>
        <w:rPr>
          <w:lang w:val="en-US"/>
        </w:rPr>
      </w:pPr>
      <w:r w:rsidRPr="003E12BC">
        <w:rPr>
          <w:vertAlign w:val="superscript"/>
          <w:lang w:val="en-US"/>
        </w:rPr>
        <w:t>1</w:t>
      </w:r>
      <w:r w:rsidRPr="003E12BC">
        <w:rPr>
          <w:lang w:val="en-US"/>
        </w:rPr>
        <w:t xml:space="preserve"> </w:t>
      </w:r>
      <w:r w:rsidR="00E34EC3" w:rsidRPr="003E12BC">
        <w:rPr>
          <w:lang w:val="en-US"/>
        </w:rPr>
        <w:t xml:space="preserve">Gerontological </w:t>
      </w:r>
      <w:r w:rsidR="006B0E9F" w:rsidRPr="003E12BC">
        <w:rPr>
          <w:color w:val="000000"/>
          <w:lang w:val="it-IT"/>
        </w:rPr>
        <w:t>Center</w:t>
      </w:r>
      <w:r w:rsidR="00E34EC3" w:rsidRPr="003E12BC">
        <w:rPr>
          <w:lang w:val="en-US"/>
        </w:rPr>
        <w:t xml:space="preserve"> of Leningrad Region</w:t>
      </w:r>
      <w:r w:rsidR="00FF3222" w:rsidRPr="003E12BC">
        <w:rPr>
          <w:lang w:val="en-US"/>
        </w:rPr>
        <w:t xml:space="preserve">, </w:t>
      </w:r>
      <w:r w:rsidR="00FF3222" w:rsidRPr="003E12BC">
        <w:rPr>
          <w:color w:val="000000"/>
          <w:lang w:val="en-US"/>
        </w:rPr>
        <w:t>St. Petersburg</w:t>
      </w:r>
      <w:r w:rsidR="00FF3222" w:rsidRPr="003E12BC">
        <w:rPr>
          <w:lang w:val="en-US"/>
        </w:rPr>
        <w:t>, Russia</w:t>
      </w:r>
    </w:p>
    <w:p w:rsidR="00FF3222" w:rsidRPr="003E12BC" w:rsidRDefault="00B64365" w:rsidP="003E12BC">
      <w:pPr>
        <w:spacing w:line="360" w:lineRule="auto"/>
        <w:rPr>
          <w:lang w:val="en-US"/>
        </w:rPr>
      </w:pPr>
      <w:r w:rsidRPr="003E12BC">
        <w:rPr>
          <w:vertAlign w:val="superscript"/>
          <w:lang w:val="en-US"/>
        </w:rPr>
        <w:t>2</w:t>
      </w:r>
      <w:r w:rsidRPr="003E12BC">
        <w:rPr>
          <w:color w:val="000000"/>
          <w:lang w:val="en-US"/>
        </w:rPr>
        <w:t xml:space="preserve"> </w:t>
      </w:r>
      <w:proofErr w:type="gramStart"/>
      <w:r w:rsidR="00FF3222" w:rsidRPr="003E12BC">
        <w:rPr>
          <w:color w:val="000000"/>
          <w:lang w:val="en-GB"/>
        </w:rPr>
        <w:t>R</w:t>
      </w:r>
      <w:r w:rsidR="00FF3222" w:rsidRPr="003E12BC">
        <w:rPr>
          <w:color w:val="000000"/>
          <w:lang w:val="it-IT"/>
        </w:rPr>
        <w:t>esearch</w:t>
      </w:r>
      <w:proofErr w:type="gramEnd"/>
      <w:r w:rsidR="00FF3222" w:rsidRPr="003E12BC">
        <w:rPr>
          <w:color w:val="000000"/>
          <w:lang w:val="it-IT"/>
        </w:rPr>
        <w:t xml:space="preserve"> and Innovation Center </w:t>
      </w:r>
      <w:r w:rsidR="00FF3222" w:rsidRPr="003E12BC">
        <w:rPr>
          <w:color w:val="000000"/>
          <w:lang w:val="en-US"/>
        </w:rPr>
        <w:t>«</w:t>
      </w:r>
      <w:r w:rsidR="00FF3222" w:rsidRPr="003E12BC">
        <w:rPr>
          <w:color w:val="000000"/>
          <w:lang w:val="en-GB"/>
        </w:rPr>
        <w:t>Professional Longevity</w:t>
      </w:r>
      <w:r w:rsidR="00FF3222" w:rsidRPr="003E12BC">
        <w:rPr>
          <w:color w:val="000000"/>
          <w:lang w:val="en-US"/>
        </w:rPr>
        <w:t>», St. Petersburg, Russia</w:t>
      </w:r>
    </w:p>
    <w:p w:rsidR="00363254" w:rsidRPr="003E12BC" w:rsidRDefault="00363254" w:rsidP="00363254">
      <w:pPr>
        <w:jc w:val="center"/>
        <w:rPr>
          <w:lang w:val="en-US"/>
        </w:rPr>
      </w:pPr>
    </w:p>
    <w:p w:rsidR="000304D0" w:rsidRDefault="000F7009" w:rsidP="000D5DCE">
      <w:pPr>
        <w:ind w:firstLine="510"/>
        <w:jc w:val="both"/>
        <w:rPr>
          <w:lang w:val="en-US"/>
        </w:rPr>
      </w:pPr>
      <w:r>
        <w:rPr>
          <w:lang w:val="en-GB"/>
        </w:rPr>
        <w:t>T</w:t>
      </w:r>
      <w:r w:rsidR="00C61840" w:rsidRPr="003E12BC">
        <w:rPr>
          <w:lang w:val="en-GB"/>
        </w:rPr>
        <w:t xml:space="preserve">he </w:t>
      </w:r>
      <w:r w:rsidR="00767542" w:rsidRPr="003E12BC">
        <w:rPr>
          <w:lang w:val="en-US"/>
        </w:rPr>
        <w:t>demographic situation in Russia</w:t>
      </w:r>
      <w:r w:rsidR="00EE6612" w:rsidRPr="003E12BC">
        <w:rPr>
          <w:lang w:val="en-US"/>
        </w:rPr>
        <w:t xml:space="preserve"> is characterized by </w:t>
      </w:r>
      <w:r w:rsidR="00337FBE" w:rsidRPr="003E12BC">
        <w:rPr>
          <w:lang w:val="en-US"/>
        </w:rPr>
        <w:t>the</w:t>
      </w:r>
      <w:r w:rsidR="00EE6612" w:rsidRPr="003E12BC">
        <w:rPr>
          <w:lang w:val="en-US"/>
        </w:rPr>
        <w:t xml:space="preserve"> </w:t>
      </w:r>
      <w:r w:rsidR="004D7233" w:rsidRPr="003E12BC">
        <w:rPr>
          <w:lang w:val="en-US"/>
        </w:rPr>
        <w:t xml:space="preserve">death-rate increase for all reason’s classes, </w:t>
      </w:r>
      <w:r w:rsidR="00C26825" w:rsidRPr="003E12BC">
        <w:rPr>
          <w:lang w:val="en-US"/>
        </w:rPr>
        <w:t xml:space="preserve">sharp </w:t>
      </w:r>
      <w:r w:rsidR="004D7233" w:rsidRPr="003E12BC">
        <w:rPr>
          <w:lang w:val="en-US"/>
        </w:rPr>
        <w:t>premature mortality</w:t>
      </w:r>
      <w:r w:rsidR="00C26825" w:rsidRPr="003E12BC">
        <w:rPr>
          <w:lang w:val="en-US"/>
        </w:rPr>
        <w:t xml:space="preserve"> </w:t>
      </w:r>
      <w:proofErr w:type="gramStart"/>
      <w:r w:rsidR="00C26825" w:rsidRPr="003E12BC">
        <w:rPr>
          <w:lang w:val="en-US"/>
        </w:rPr>
        <w:t>rise</w:t>
      </w:r>
      <w:r w:rsidR="004D7233" w:rsidRPr="003E12BC">
        <w:rPr>
          <w:lang w:val="en-US"/>
        </w:rPr>
        <w:t>,</w:t>
      </w:r>
      <w:proofErr w:type="gramEnd"/>
      <w:r w:rsidR="004D7233" w:rsidRPr="003E12BC">
        <w:rPr>
          <w:lang w:val="en-US"/>
        </w:rPr>
        <w:t xml:space="preserve"> </w:t>
      </w:r>
      <w:r w:rsidR="0098047E" w:rsidRPr="003E12BC">
        <w:rPr>
          <w:lang w:val="en-US"/>
        </w:rPr>
        <w:t xml:space="preserve">the </w:t>
      </w:r>
      <w:r w:rsidR="00EE7DBD" w:rsidRPr="003E12BC">
        <w:rPr>
          <w:lang w:val="en-US"/>
        </w:rPr>
        <w:t xml:space="preserve">decrease </w:t>
      </w:r>
      <w:r w:rsidR="007D303A" w:rsidRPr="003E12BC">
        <w:rPr>
          <w:lang w:val="en-US"/>
        </w:rPr>
        <w:t>in mean duration of human’s forthcoming life</w:t>
      </w:r>
      <w:r w:rsidR="00560D99" w:rsidRPr="003E12BC">
        <w:rPr>
          <w:lang w:val="en-US"/>
        </w:rPr>
        <w:t xml:space="preserve">. </w:t>
      </w:r>
      <w:r w:rsidRPr="003E12BC">
        <w:rPr>
          <w:lang w:val="en-US"/>
        </w:rPr>
        <w:t>Actual</w:t>
      </w:r>
      <w:r w:rsidRPr="003E12BC">
        <w:rPr>
          <w:lang w:val="en-GB"/>
        </w:rPr>
        <w:t xml:space="preserve"> problems of </w:t>
      </w:r>
      <w:r w:rsidRPr="003E12BC">
        <w:rPr>
          <w:lang w:val="en-US"/>
        </w:rPr>
        <w:t>workforce</w:t>
      </w:r>
      <w:r w:rsidRPr="003E12BC">
        <w:rPr>
          <w:lang w:val="en-GB"/>
        </w:rPr>
        <w:t xml:space="preserve"> ageing in Russia are characterized by an increase in the mean worker’s age and in the number of elderly workers, by the existence of job categories, where accelerated ageing is observed, as well as early retirement from work before reaching the retirement age. </w:t>
      </w:r>
      <w:r w:rsidR="004404C4" w:rsidRPr="003E12BC">
        <w:rPr>
          <w:lang w:val="en-GB"/>
        </w:rPr>
        <w:t xml:space="preserve">The </w:t>
      </w:r>
      <w:r w:rsidR="004404C4" w:rsidRPr="003E12BC">
        <w:rPr>
          <w:lang w:val="en-US"/>
        </w:rPr>
        <w:t>workforce</w:t>
      </w:r>
      <w:r w:rsidR="004404C4" w:rsidRPr="003E12BC">
        <w:rPr>
          <w:lang w:val="en-GB"/>
        </w:rPr>
        <w:t xml:space="preserve"> death-rate </w:t>
      </w:r>
      <w:r w:rsidR="00CD40EE" w:rsidRPr="003E12BC">
        <w:rPr>
          <w:lang w:val="en-US"/>
        </w:rPr>
        <w:t xml:space="preserve">in Russia </w:t>
      </w:r>
      <w:r w:rsidR="004404C4" w:rsidRPr="003E12BC">
        <w:rPr>
          <w:lang w:val="en-GB"/>
        </w:rPr>
        <w:t>exceeds a similar index in EU in 4</w:t>
      </w:r>
      <w:proofErr w:type="gramStart"/>
      <w:r w:rsidR="003E51D9" w:rsidRPr="003E12BC">
        <w:rPr>
          <w:lang w:val="en-GB"/>
        </w:rPr>
        <w:t>,</w:t>
      </w:r>
      <w:r w:rsidR="004404C4" w:rsidRPr="003E12BC">
        <w:rPr>
          <w:lang w:val="en-GB"/>
        </w:rPr>
        <w:t>5</w:t>
      </w:r>
      <w:proofErr w:type="gramEnd"/>
      <w:r w:rsidR="004404C4" w:rsidRPr="003E12BC">
        <w:rPr>
          <w:lang w:val="en-GB"/>
        </w:rPr>
        <w:t xml:space="preserve"> times. </w:t>
      </w:r>
      <w:r w:rsidR="000304D0" w:rsidRPr="003E12BC">
        <w:rPr>
          <w:lang w:val="en-US"/>
        </w:rPr>
        <w:t xml:space="preserve">Analysis of </w:t>
      </w:r>
      <w:r w:rsidR="0049351B" w:rsidRPr="003E12BC">
        <w:rPr>
          <w:lang w:val="en-US"/>
        </w:rPr>
        <w:t>gender</w:t>
      </w:r>
      <w:r w:rsidR="000304D0" w:rsidRPr="003E12BC">
        <w:rPr>
          <w:lang w:val="en-US"/>
        </w:rPr>
        <w:t xml:space="preserve"> differences in Russia has </w:t>
      </w:r>
      <w:r w:rsidR="00096286" w:rsidRPr="003E12BC">
        <w:rPr>
          <w:lang w:val="en-US"/>
        </w:rPr>
        <w:t>revealed</w:t>
      </w:r>
      <w:r w:rsidR="000304D0" w:rsidRPr="003E12BC">
        <w:rPr>
          <w:lang w:val="en-US"/>
        </w:rPr>
        <w:t xml:space="preserve"> an excess of </w:t>
      </w:r>
      <w:r w:rsidR="00AB2642" w:rsidRPr="003E12BC">
        <w:rPr>
          <w:lang w:val="en-US"/>
        </w:rPr>
        <w:t>men</w:t>
      </w:r>
      <w:r w:rsidR="00195B12" w:rsidRPr="003E12BC">
        <w:rPr>
          <w:lang w:val="en-US"/>
        </w:rPr>
        <w:t>’s</w:t>
      </w:r>
      <w:r w:rsidR="00AB2642" w:rsidRPr="003E12BC">
        <w:rPr>
          <w:lang w:val="en-US"/>
        </w:rPr>
        <w:t xml:space="preserve"> </w:t>
      </w:r>
      <w:r w:rsidR="000304D0" w:rsidRPr="003E12BC">
        <w:rPr>
          <w:lang w:val="en-US"/>
        </w:rPr>
        <w:t xml:space="preserve">death-rate </w:t>
      </w:r>
      <w:r w:rsidR="00DA0CAB" w:rsidRPr="003E12BC">
        <w:rPr>
          <w:lang w:val="en-US"/>
        </w:rPr>
        <w:t xml:space="preserve">in working </w:t>
      </w:r>
      <w:r w:rsidR="000304D0" w:rsidRPr="003E12BC">
        <w:rPr>
          <w:lang w:val="en-US"/>
        </w:rPr>
        <w:t xml:space="preserve">age in </w:t>
      </w:r>
      <w:r w:rsidR="00954FC7" w:rsidRPr="003E12BC">
        <w:rPr>
          <w:lang w:val="en-US"/>
        </w:rPr>
        <w:t>5</w:t>
      </w:r>
      <w:r w:rsidR="00954FC7" w:rsidRPr="003E12BC">
        <w:rPr>
          <w:lang w:val="en-US"/>
        </w:rPr>
        <w:noBreakHyphen/>
      </w:r>
      <w:r w:rsidR="000304D0" w:rsidRPr="003E12BC">
        <w:rPr>
          <w:lang w:val="en-US"/>
        </w:rPr>
        <w:t xml:space="preserve">7 once in contrast with such beside </w:t>
      </w:r>
      <w:r w:rsidR="00260A90" w:rsidRPr="003E12BC">
        <w:rPr>
          <w:lang w:val="en-US"/>
        </w:rPr>
        <w:t>women</w:t>
      </w:r>
      <w:r w:rsidR="000304D0" w:rsidRPr="003E12BC">
        <w:rPr>
          <w:lang w:val="en-US"/>
        </w:rPr>
        <w:t xml:space="preserve">. </w:t>
      </w:r>
      <w:r w:rsidR="00C4431C" w:rsidRPr="003E12BC">
        <w:rPr>
          <w:lang w:val="en-GB"/>
        </w:rPr>
        <w:t xml:space="preserve">An unprecedented result is formed now in Russia – a break-up in average life expectancies between men and women more </w:t>
      </w:r>
      <w:r w:rsidR="00EC170C" w:rsidRPr="003E12BC">
        <w:rPr>
          <w:lang w:val="en-GB"/>
        </w:rPr>
        <w:t>than</w:t>
      </w:r>
      <w:r w:rsidR="00C4431C" w:rsidRPr="003E12BC">
        <w:rPr>
          <w:lang w:val="en-GB"/>
        </w:rPr>
        <w:t xml:space="preserve"> in 1</w:t>
      </w:r>
      <w:r w:rsidR="00892CC8" w:rsidRPr="003E12BC">
        <w:rPr>
          <w:lang w:val="en-GB"/>
        </w:rPr>
        <w:t>1</w:t>
      </w:r>
      <w:r w:rsidR="00C4431C" w:rsidRPr="003E12BC">
        <w:rPr>
          <w:lang w:val="en-GB"/>
        </w:rPr>
        <w:t xml:space="preserve"> years. </w:t>
      </w:r>
      <w:r w:rsidR="00DF7A6B" w:rsidRPr="003E12BC">
        <w:rPr>
          <w:lang w:val="en-US"/>
        </w:rPr>
        <w:t xml:space="preserve">All these permanent factors in combination with the quantity increase of those in old and senile age may result in depopulation and workforce deficiency. </w:t>
      </w:r>
      <w:r w:rsidR="000304D0" w:rsidRPr="003E12BC">
        <w:rPr>
          <w:lang w:val="en-US"/>
        </w:rPr>
        <w:t xml:space="preserve">Consequently, </w:t>
      </w:r>
      <w:r w:rsidR="002E5492" w:rsidRPr="003E12BC">
        <w:rPr>
          <w:lang w:val="en-US"/>
        </w:rPr>
        <w:t>average statistical</w:t>
      </w:r>
      <w:r w:rsidR="000304D0" w:rsidRPr="003E12BC">
        <w:rPr>
          <w:lang w:val="en-US"/>
        </w:rPr>
        <w:t xml:space="preserve"> </w:t>
      </w:r>
      <w:r w:rsidR="004270C9" w:rsidRPr="003E12BC">
        <w:rPr>
          <w:lang w:val="en-US"/>
        </w:rPr>
        <w:t>Russian</w:t>
      </w:r>
      <w:r w:rsidR="000304D0" w:rsidRPr="003E12BC">
        <w:rPr>
          <w:lang w:val="en-US"/>
        </w:rPr>
        <w:t xml:space="preserve"> man does not </w:t>
      </w:r>
      <w:r w:rsidR="004F5429" w:rsidRPr="003E12BC">
        <w:rPr>
          <w:lang w:val="en-US"/>
        </w:rPr>
        <w:t>live till</w:t>
      </w:r>
      <w:r w:rsidR="000304D0" w:rsidRPr="003E12BC">
        <w:rPr>
          <w:lang w:val="en-US"/>
        </w:rPr>
        <w:t xml:space="preserve"> a pension age, i.e. dies, being </w:t>
      </w:r>
      <w:r w:rsidR="0097150C" w:rsidRPr="003E12BC">
        <w:rPr>
          <w:lang w:val="en-US"/>
        </w:rPr>
        <w:t xml:space="preserve">in working </w:t>
      </w:r>
      <w:r w:rsidR="000304D0" w:rsidRPr="003E12BC">
        <w:rPr>
          <w:lang w:val="en-US"/>
        </w:rPr>
        <w:t xml:space="preserve">age. </w:t>
      </w:r>
      <w:r w:rsidR="00E62CDE" w:rsidRPr="003E12BC">
        <w:rPr>
          <w:lang w:val="en-GB"/>
        </w:rPr>
        <w:t xml:space="preserve">These demographic processes lead to essentially significant increase of the demographic load coefficient on the society, which complicate the economic situation and produce considerable structural changes in employment, public assistance and nursing care maintenance of disabled people. </w:t>
      </w:r>
      <w:r w:rsidR="0078514A" w:rsidRPr="003E12BC">
        <w:rPr>
          <w:lang w:val="en-US"/>
        </w:rPr>
        <w:t>The</w:t>
      </w:r>
      <w:r w:rsidR="000304D0" w:rsidRPr="003E12BC">
        <w:rPr>
          <w:lang w:val="en-US"/>
        </w:rPr>
        <w:t xml:space="preserve"> data </w:t>
      </w:r>
      <w:r w:rsidR="0078514A" w:rsidRPr="003E12BC">
        <w:rPr>
          <w:lang w:val="en-US"/>
        </w:rPr>
        <w:t>thus obtained show</w:t>
      </w:r>
      <w:r w:rsidR="00F2028E" w:rsidRPr="003E12BC">
        <w:rPr>
          <w:lang w:val="en-US"/>
        </w:rPr>
        <w:t xml:space="preserve"> that</w:t>
      </w:r>
      <w:r w:rsidR="00DB2EB3" w:rsidRPr="003E12BC">
        <w:rPr>
          <w:lang w:val="en-US"/>
        </w:rPr>
        <w:t xml:space="preserve"> </w:t>
      </w:r>
      <w:r w:rsidR="00560C05" w:rsidRPr="003E12BC">
        <w:rPr>
          <w:lang w:val="en-US"/>
        </w:rPr>
        <w:t xml:space="preserve">health safety </w:t>
      </w:r>
      <w:r w:rsidR="00DB2EB3" w:rsidRPr="003E12BC">
        <w:rPr>
          <w:lang w:val="en-US"/>
        </w:rPr>
        <w:t xml:space="preserve">and work ability promotion in </w:t>
      </w:r>
      <w:r w:rsidR="00BA6A02" w:rsidRPr="003E12BC">
        <w:rPr>
          <w:lang w:val="en-US"/>
        </w:rPr>
        <w:t>workforce</w:t>
      </w:r>
      <w:r w:rsidR="000304D0" w:rsidRPr="003E12BC">
        <w:rPr>
          <w:lang w:val="en-US"/>
        </w:rPr>
        <w:t xml:space="preserve"> </w:t>
      </w:r>
      <w:r w:rsidR="00F2028E" w:rsidRPr="003E12BC">
        <w:rPr>
          <w:lang w:val="en-US"/>
        </w:rPr>
        <w:t>is</w:t>
      </w:r>
      <w:r w:rsidR="000304D0" w:rsidRPr="003E12BC">
        <w:rPr>
          <w:lang w:val="en-US"/>
        </w:rPr>
        <w:t xml:space="preserve"> a state </w:t>
      </w:r>
      <w:r w:rsidR="00F2028E" w:rsidRPr="003E12BC">
        <w:rPr>
          <w:lang w:val="en-US"/>
        </w:rPr>
        <w:t>problem</w:t>
      </w:r>
      <w:r w:rsidR="000304D0" w:rsidRPr="003E12BC">
        <w:rPr>
          <w:lang w:val="en-US"/>
        </w:rPr>
        <w:t xml:space="preserve"> and </w:t>
      </w:r>
      <w:r w:rsidR="00F2028E" w:rsidRPr="003E12BC">
        <w:rPr>
          <w:lang w:val="en-US"/>
        </w:rPr>
        <w:t xml:space="preserve">consists </w:t>
      </w:r>
      <w:r w:rsidR="000304D0" w:rsidRPr="003E12BC">
        <w:rPr>
          <w:lang w:val="en-US"/>
        </w:rPr>
        <w:t xml:space="preserve">of </w:t>
      </w:r>
      <w:r w:rsidR="005E2FDD" w:rsidRPr="003E12BC">
        <w:rPr>
          <w:lang w:val="en-US"/>
        </w:rPr>
        <w:t xml:space="preserve">a lot </w:t>
      </w:r>
      <w:r w:rsidR="000304D0" w:rsidRPr="003E12BC">
        <w:rPr>
          <w:lang w:val="en-US"/>
        </w:rPr>
        <w:t xml:space="preserve">priority </w:t>
      </w:r>
      <w:r w:rsidR="003A7409" w:rsidRPr="003E12BC">
        <w:rPr>
          <w:lang w:val="en-US"/>
        </w:rPr>
        <w:t>aspect</w:t>
      </w:r>
      <w:r w:rsidR="000304D0" w:rsidRPr="003E12BC">
        <w:rPr>
          <w:lang w:val="en-US"/>
        </w:rPr>
        <w:t xml:space="preserve">s, one of which </w:t>
      </w:r>
      <w:r w:rsidR="00320126" w:rsidRPr="003E12BC">
        <w:rPr>
          <w:lang w:val="en-US"/>
        </w:rPr>
        <w:t>is accelerated ageing prevention</w:t>
      </w:r>
      <w:r w:rsidR="00F85FA3" w:rsidRPr="003E12BC">
        <w:rPr>
          <w:lang w:val="en-US"/>
        </w:rPr>
        <w:t>.</w:t>
      </w:r>
    </w:p>
    <w:p w:rsidR="008D563A" w:rsidRDefault="008D563A" w:rsidP="000D5DCE">
      <w:pPr>
        <w:ind w:firstLine="510"/>
        <w:jc w:val="both"/>
        <w:rPr>
          <w:lang w:val="en-US"/>
        </w:rPr>
      </w:pPr>
    </w:p>
    <w:p w:rsidR="008D563A" w:rsidRPr="008D563A" w:rsidRDefault="008D563A" w:rsidP="008D563A">
      <w:pPr>
        <w:jc w:val="both"/>
        <w:rPr>
          <w:b/>
          <w:color w:val="000000"/>
        </w:rPr>
      </w:pPr>
      <w:proofErr w:type="spellStart"/>
      <w:r w:rsidRPr="008D563A">
        <w:rPr>
          <w:b/>
          <w:color w:val="000000"/>
        </w:rPr>
        <w:t>Biography</w:t>
      </w:r>
      <w:proofErr w:type="spellEnd"/>
    </w:p>
    <w:p w:rsidR="008D563A" w:rsidRDefault="008D563A" w:rsidP="000D5DCE">
      <w:pPr>
        <w:ind w:firstLine="510"/>
        <w:jc w:val="both"/>
        <w:rPr>
          <w:lang w:val="en-US"/>
        </w:rPr>
      </w:pPr>
    </w:p>
    <w:p w:rsidR="008D563A" w:rsidRPr="00467AAA" w:rsidRDefault="00A20C5C" w:rsidP="009441FD">
      <w:pPr>
        <w:jc w:val="both"/>
        <w:rPr>
          <w:lang w:val="en-US"/>
        </w:rPr>
      </w:pPr>
      <w:proofErr w:type="spellStart"/>
      <w:r>
        <w:rPr>
          <w:color w:val="000000"/>
          <w:lang w:val="en-US"/>
        </w:rPr>
        <w:t>Bashkireva</w:t>
      </w:r>
      <w:proofErr w:type="spellEnd"/>
      <w:r>
        <w:rPr>
          <w:color w:val="000000"/>
          <w:lang w:val="en-US"/>
        </w:rPr>
        <w:t xml:space="preserve"> A.S. has completed her</w:t>
      </w:r>
      <w:r w:rsidRPr="00A20C5C">
        <w:rPr>
          <w:color w:val="000000"/>
          <w:lang w:val="en-US"/>
        </w:rPr>
        <w:t xml:space="preserve"> </w:t>
      </w:r>
      <w:r w:rsidR="007E6876">
        <w:rPr>
          <w:color w:val="000000"/>
          <w:lang w:val="en-US"/>
        </w:rPr>
        <w:t>c</w:t>
      </w:r>
      <w:r w:rsidR="007E6876" w:rsidRPr="007E6876">
        <w:rPr>
          <w:color w:val="000000"/>
          <w:lang w:val="en-US"/>
        </w:rPr>
        <w:t>andidate thesis</w:t>
      </w:r>
      <w:r w:rsidRPr="00A20C5C">
        <w:rPr>
          <w:color w:val="000000"/>
          <w:lang w:val="en-US"/>
        </w:rPr>
        <w:t xml:space="preserve"> </w:t>
      </w:r>
      <w:r w:rsidR="007E6876">
        <w:rPr>
          <w:color w:val="000000"/>
          <w:lang w:val="en-US"/>
        </w:rPr>
        <w:t>in 1997</w:t>
      </w:r>
      <w:r w:rsidRPr="00A20C5C">
        <w:rPr>
          <w:color w:val="000000"/>
          <w:lang w:val="en-US"/>
        </w:rPr>
        <w:t xml:space="preserve"> and </w:t>
      </w:r>
      <w:r w:rsidR="007E6876" w:rsidRPr="007E6876">
        <w:rPr>
          <w:color w:val="000000"/>
          <w:lang w:val="en-US"/>
        </w:rPr>
        <w:t>doctoral thesis</w:t>
      </w:r>
      <w:r w:rsidR="007E6876">
        <w:rPr>
          <w:color w:val="000000"/>
          <w:lang w:val="en-US"/>
        </w:rPr>
        <w:t xml:space="preserve"> in 2010. Sh</w:t>
      </w:r>
      <w:r w:rsidRPr="00A20C5C">
        <w:rPr>
          <w:color w:val="000000"/>
          <w:lang w:val="en-US"/>
        </w:rPr>
        <w:t xml:space="preserve">e is the </w:t>
      </w:r>
      <w:r w:rsidR="007E6876" w:rsidRPr="004162A3">
        <w:rPr>
          <w:lang w:val="en-US"/>
        </w:rPr>
        <w:t>Chief adviser on Gerontology and Geriatrics of the Committee on Social Protection of the Pop</w:t>
      </w:r>
      <w:r w:rsidR="009441FD">
        <w:rPr>
          <w:lang w:val="en-US"/>
        </w:rPr>
        <w:t>ulation of the Leningrad Region;</w:t>
      </w:r>
      <w:r w:rsidR="007E6876">
        <w:rPr>
          <w:lang w:val="en-US"/>
        </w:rPr>
        <w:t xml:space="preserve"> </w:t>
      </w:r>
      <w:r w:rsidR="007E6876" w:rsidRPr="004162A3">
        <w:rPr>
          <w:lang w:val="en-US"/>
        </w:rPr>
        <w:t>Deputy Director on Medicine and Science in Gerontological Center of the Leningrad Region</w:t>
      </w:r>
      <w:r w:rsidR="009441FD">
        <w:rPr>
          <w:lang w:val="en-US"/>
        </w:rPr>
        <w:t>;</w:t>
      </w:r>
      <w:r w:rsidR="007E6876">
        <w:rPr>
          <w:lang w:val="en-US"/>
        </w:rPr>
        <w:t xml:space="preserve"> </w:t>
      </w:r>
      <w:r w:rsidR="007E6876" w:rsidRPr="004162A3">
        <w:rPr>
          <w:lang w:val="en-US"/>
        </w:rPr>
        <w:t>Member of the Special Commission on Geriatrics of the Ministry of H</w:t>
      </w:r>
      <w:r w:rsidR="009441FD">
        <w:rPr>
          <w:lang w:val="en-US"/>
        </w:rPr>
        <w:t>ealth of the Russian Federation;</w:t>
      </w:r>
      <w:r w:rsidR="007E6876" w:rsidRPr="004162A3">
        <w:rPr>
          <w:lang w:val="en-US"/>
        </w:rPr>
        <w:t xml:space="preserve"> Chairman of the Board of the Leningrad Regional Branch of the Gerontological Society of the Russian Academ</w:t>
      </w:r>
      <w:r w:rsidR="008271CA">
        <w:rPr>
          <w:lang w:val="en-US"/>
        </w:rPr>
        <w:t>y of Sciences.</w:t>
      </w:r>
      <w:r w:rsidR="007E6876">
        <w:rPr>
          <w:lang w:val="en-US"/>
        </w:rPr>
        <w:t xml:space="preserve"> </w:t>
      </w:r>
      <w:proofErr w:type="spellStart"/>
      <w:r w:rsidR="007E6876" w:rsidRPr="00467AAA">
        <w:rPr>
          <w:lang w:val="en-GB"/>
        </w:rPr>
        <w:t>Sh</w:t>
      </w:r>
      <w:proofErr w:type="spellEnd"/>
      <w:r w:rsidR="00467AAA" w:rsidRPr="00467AAA">
        <w:rPr>
          <w:color w:val="000000"/>
          <w:lang w:val="en-US"/>
        </w:rPr>
        <w:t xml:space="preserve">e is the </w:t>
      </w:r>
      <w:r w:rsidR="00467AAA" w:rsidRPr="00467AAA">
        <w:rPr>
          <w:lang w:val="en-GB"/>
        </w:rPr>
        <w:t>a</w:t>
      </w:r>
      <w:r w:rsidR="00467AAA">
        <w:rPr>
          <w:lang w:val="en-GB"/>
        </w:rPr>
        <w:t xml:space="preserve">uthor of </w:t>
      </w:r>
      <w:r w:rsidR="00467AAA" w:rsidRPr="00467AAA">
        <w:rPr>
          <w:lang w:val="en-US"/>
        </w:rPr>
        <w:t>more</w:t>
      </w:r>
      <w:r w:rsidR="00467AAA" w:rsidRPr="00467AAA">
        <w:rPr>
          <w:lang w:val="en-US"/>
        </w:rPr>
        <w:t xml:space="preserve"> than </w:t>
      </w:r>
      <w:r w:rsidR="00467AAA">
        <w:rPr>
          <w:lang w:val="en-US"/>
        </w:rPr>
        <w:t>3</w:t>
      </w:r>
      <w:r w:rsidR="00467AAA" w:rsidRPr="00467AAA">
        <w:rPr>
          <w:lang w:val="en-US"/>
        </w:rPr>
        <w:t>00 research publications</w:t>
      </w:r>
      <w:r w:rsidRPr="00467AAA">
        <w:rPr>
          <w:color w:val="000000"/>
          <w:lang w:val="en-US"/>
        </w:rPr>
        <w:t>.</w:t>
      </w:r>
    </w:p>
    <w:p w:rsidR="008D563A" w:rsidRPr="00467AAA" w:rsidRDefault="008D563A" w:rsidP="000D5DCE">
      <w:pPr>
        <w:ind w:firstLine="510"/>
        <w:jc w:val="both"/>
        <w:rPr>
          <w:lang w:val="en-US"/>
        </w:rPr>
      </w:pPr>
    </w:p>
    <w:p w:rsidR="00EF41FE" w:rsidRPr="00F103D3" w:rsidRDefault="008D563A" w:rsidP="008D563A">
      <w:pPr>
        <w:autoSpaceDE w:val="0"/>
        <w:autoSpaceDN w:val="0"/>
        <w:adjustRightInd w:val="0"/>
        <w:rPr>
          <w:color w:val="000000"/>
          <w:lang w:val="en-US"/>
        </w:rPr>
      </w:pPr>
      <w:r w:rsidRPr="008D563A">
        <w:rPr>
          <w:b/>
          <w:color w:val="000000"/>
          <w:lang w:val="en-NZ"/>
        </w:rPr>
        <w:t xml:space="preserve">Presenting author details </w:t>
      </w:r>
      <w:r w:rsidRPr="008D563A">
        <w:rPr>
          <w:b/>
          <w:color w:val="000000"/>
          <w:lang w:val="en-NZ"/>
        </w:rPr>
        <w:br/>
      </w:r>
      <w:r w:rsidRPr="008D563A">
        <w:rPr>
          <w:color w:val="000000"/>
          <w:lang w:val="en-NZ"/>
        </w:rPr>
        <w:t xml:space="preserve">Full name: </w:t>
      </w:r>
      <w:proofErr w:type="spellStart"/>
      <w:r w:rsidR="00A7422A">
        <w:rPr>
          <w:color w:val="000000"/>
          <w:lang w:val="en-US"/>
        </w:rPr>
        <w:t>Bashkireva</w:t>
      </w:r>
      <w:proofErr w:type="spellEnd"/>
      <w:r w:rsidR="00A7422A">
        <w:rPr>
          <w:color w:val="000000"/>
          <w:lang w:val="en-US"/>
        </w:rPr>
        <w:t xml:space="preserve"> </w:t>
      </w:r>
      <w:proofErr w:type="spellStart"/>
      <w:r w:rsidR="00A7422A">
        <w:rPr>
          <w:color w:val="000000"/>
          <w:lang w:val="en-US"/>
        </w:rPr>
        <w:t>Anzhelika</w:t>
      </w:r>
      <w:proofErr w:type="spellEnd"/>
      <w:r w:rsidR="00F103D3" w:rsidRPr="00F103D3">
        <w:rPr>
          <w:color w:val="000000"/>
          <w:lang w:val="en-US"/>
        </w:rPr>
        <w:t xml:space="preserve"> </w:t>
      </w:r>
      <w:r w:rsidR="00F103D3">
        <w:rPr>
          <w:color w:val="000000"/>
          <w:lang w:val="en-US"/>
        </w:rPr>
        <w:t>S.</w:t>
      </w:r>
      <w:bookmarkStart w:id="0" w:name="_GoBack"/>
      <w:bookmarkEnd w:id="0"/>
    </w:p>
    <w:p w:rsidR="00EF41FE" w:rsidRPr="00EF41FE" w:rsidRDefault="008D563A" w:rsidP="008D563A">
      <w:pPr>
        <w:autoSpaceDE w:val="0"/>
        <w:autoSpaceDN w:val="0"/>
        <w:adjustRightInd w:val="0"/>
        <w:rPr>
          <w:lang w:val="en-US"/>
        </w:rPr>
      </w:pPr>
      <w:r w:rsidRPr="008D563A">
        <w:rPr>
          <w:color w:val="000000"/>
          <w:lang w:val="en-NZ"/>
        </w:rPr>
        <w:t>Contact number:</w:t>
      </w:r>
      <w:r w:rsidR="00A7422A" w:rsidRPr="00A7422A">
        <w:rPr>
          <w:lang w:val="en-US"/>
        </w:rPr>
        <w:t xml:space="preserve"> </w:t>
      </w:r>
      <w:r w:rsidR="00A7422A" w:rsidRPr="004162A3">
        <w:rPr>
          <w:lang w:val="en-US"/>
        </w:rPr>
        <w:t>+7 905 2</w:t>
      </w:r>
      <w:r w:rsidR="00A7422A">
        <w:rPr>
          <w:lang w:val="en-US"/>
        </w:rPr>
        <w:t>7</w:t>
      </w:r>
      <w:r w:rsidR="00A7422A" w:rsidRPr="004162A3">
        <w:rPr>
          <w:lang w:val="en-US"/>
        </w:rPr>
        <w:t>8</w:t>
      </w:r>
      <w:r w:rsidR="00A7422A">
        <w:rPr>
          <w:lang w:val="en-US"/>
        </w:rPr>
        <w:t>8999</w:t>
      </w:r>
    </w:p>
    <w:p w:rsidR="00EF41FE" w:rsidRPr="00EF41FE" w:rsidRDefault="00EF41FE" w:rsidP="008D563A">
      <w:pPr>
        <w:autoSpaceDE w:val="0"/>
        <w:autoSpaceDN w:val="0"/>
        <w:adjustRightInd w:val="0"/>
        <w:rPr>
          <w:color w:val="000000"/>
          <w:lang w:val="en-US"/>
        </w:rPr>
      </w:pPr>
      <w:r w:rsidRPr="001B255A">
        <w:rPr>
          <w:lang w:val="en-GB"/>
        </w:rPr>
        <w:t>E-mail:</w:t>
      </w:r>
      <w:r>
        <w:rPr>
          <w:lang w:val="en-GB"/>
        </w:rPr>
        <w:t xml:space="preserve">  </w:t>
      </w:r>
      <w:hyperlink r:id="rId9" w:history="1">
        <w:r w:rsidRPr="00EF41FE">
          <w:rPr>
            <w:rStyle w:val="a6"/>
            <w:color w:val="000000"/>
            <w:u w:val="none"/>
            <w:lang w:val="en-US"/>
          </w:rPr>
          <w:t>angel_darina@mail.ru</w:t>
        </w:r>
      </w:hyperlink>
    </w:p>
    <w:p w:rsidR="00EF41FE" w:rsidRDefault="008D563A" w:rsidP="008D563A">
      <w:pPr>
        <w:autoSpaceDE w:val="0"/>
        <w:autoSpaceDN w:val="0"/>
        <w:adjustRightInd w:val="0"/>
        <w:rPr>
          <w:color w:val="000000"/>
        </w:rPr>
      </w:pPr>
      <w:r w:rsidRPr="008D563A">
        <w:rPr>
          <w:color w:val="000000"/>
          <w:lang w:val="en-NZ"/>
        </w:rPr>
        <w:t>Twitter account:</w:t>
      </w:r>
      <w:r w:rsidR="00A7422A">
        <w:rPr>
          <w:color w:val="000000"/>
          <w:lang w:val="en-NZ"/>
        </w:rPr>
        <w:t xml:space="preserve"> no</w:t>
      </w:r>
      <w:r w:rsidR="00DC0073" w:rsidRPr="00DC0073">
        <w:rPr>
          <w:color w:val="000000"/>
          <w:lang w:val="en-US"/>
        </w:rPr>
        <w:t>.</w:t>
      </w:r>
    </w:p>
    <w:p w:rsidR="008D563A" w:rsidRPr="00DC0073" w:rsidRDefault="008D563A" w:rsidP="008D563A">
      <w:pPr>
        <w:autoSpaceDE w:val="0"/>
        <w:autoSpaceDN w:val="0"/>
        <w:adjustRightInd w:val="0"/>
        <w:rPr>
          <w:b/>
          <w:color w:val="000000"/>
          <w:lang w:val="en-US"/>
        </w:rPr>
      </w:pPr>
      <w:r w:rsidRPr="008D563A">
        <w:rPr>
          <w:color w:val="000000"/>
          <w:lang w:val="en-NZ"/>
        </w:rPr>
        <w:t>Linked In account:</w:t>
      </w:r>
      <w:r w:rsidR="00BC37AE">
        <w:rPr>
          <w:color w:val="000000"/>
          <w:lang w:val="en-NZ"/>
        </w:rPr>
        <w:t xml:space="preserve"> not available now in Russia</w:t>
      </w:r>
      <w:r w:rsidR="00DC0073" w:rsidRPr="00DC0073">
        <w:rPr>
          <w:color w:val="000000"/>
          <w:lang w:val="en-US"/>
        </w:rPr>
        <w:t>.</w:t>
      </w:r>
    </w:p>
    <w:p w:rsidR="00DC0073" w:rsidRPr="00DC0073" w:rsidRDefault="008D563A" w:rsidP="008D563A">
      <w:pPr>
        <w:autoSpaceDE w:val="0"/>
        <w:autoSpaceDN w:val="0"/>
        <w:adjustRightInd w:val="0"/>
        <w:rPr>
          <w:b/>
          <w:color w:val="000000"/>
          <w:lang w:val="en-US"/>
        </w:rPr>
      </w:pPr>
      <w:r w:rsidRPr="008D563A">
        <w:rPr>
          <w:color w:val="000000"/>
          <w:lang w:val="en-NZ"/>
        </w:rPr>
        <w:t>Session name/ number:</w:t>
      </w:r>
      <w:r w:rsidR="00DC0073" w:rsidRPr="00DC0073">
        <w:rPr>
          <w:color w:val="000000"/>
          <w:lang w:val="en-US"/>
        </w:rPr>
        <w:t xml:space="preserve">  </w:t>
      </w:r>
      <w:r w:rsidR="00DC0073" w:rsidRPr="00DC0073">
        <w:rPr>
          <w:b/>
          <w:color w:val="000000"/>
          <w:lang w:val="en-US"/>
        </w:rPr>
        <w:t>Ageing Demographics / Track 6</w:t>
      </w:r>
    </w:p>
    <w:p w:rsidR="008D563A" w:rsidRPr="008D563A" w:rsidRDefault="008D563A" w:rsidP="008D563A">
      <w:pPr>
        <w:autoSpaceDE w:val="0"/>
        <w:autoSpaceDN w:val="0"/>
        <w:adjustRightInd w:val="0"/>
        <w:rPr>
          <w:color w:val="000000"/>
          <w:lang w:val="en-NZ"/>
        </w:rPr>
      </w:pPr>
      <w:r w:rsidRPr="008D563A">
        <w:rPr>
          <w:color w:val="000000"/>
          <w:lang w:val="en-NZ"/>
        </w:rPr>
        <w:t>Category: Oral presentation</w:t>
      </w:r>
    </w:p>
    <w:sectPr w:rsidR="008D563A" w:rsidRPr="008D563A" w:rsidSect="00B61025">
      <w:headerReference w:type="even" r:id="rId10"/>
      <w:headerReference w:type="default" r:id="rId11"/>
      <w:pgSz w:w="11906" w:h="16838" w:code="9"/>
      <w:pgMar w:top="1021" w:right="851" w:bottom="1021" w:left="1021"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938" w:rsidRDefault="00DF6938" w:rsidP="00C25290">
      <w:r>
        <w:separator/>
      </w:r>
    </w:p>
  </w:endnote>
  <w:endnote w:type="continuationSeparator" w:id="0">
    <w:p w:rsidR="00DF6938" w:rsidRDefault="00DF6938" w:rsidP="00C2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938" w:rsidRDefault="00DF6938" w:rsidP="00C25290">
      <w:r>
        <w:separator/>
      </w:r>
    </w:p>
  </w:footnote>
  <w:footnote w:type="continuationSeparator" w:id="0">
    <w:p w:rsidR="00DF6938" w:rsidRDefault="00DF6938" w:rsidP="00C2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end"/>
    </w:r>
  </w:p>
  <w:p w:rsidR="00204B6D" w:rsidRDefault="00204B6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separate"/>
    </w:r>
    <w:r w:rsidR="00EF41FE">
      <w:rPr>
        <w:rStyle w:val="a5"/>
        <w:noProof/>
      </w:rPr>
      <w:t>2</w:t>
    </w:r>
    <w:r>
      <w:rPr>
        <w:rStyle w:val="a5"/>
      </w:rPr>
      <w:fldChar w:fldCharType="end"/>
    </w:r>
  </w:p>
  <w:p w:rsidR="00204B6D" w:rsidRDefault="00204B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savePreviewPicture/>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ADD"/>
    <w:rsid w:val="00002059"/>
    <w:rsid w:val="00004215"/>
    <w:rsid w:val="00014FDD"/>
    <w:rsid w:val="000206AE"/>
    <w:rsid w:val="00027750"/>
    <w:rsid w:val="000304D0"/>
    <w:rsid w:val="00031699"/>
    <w:rsid w:val="000367D1"/>
    <w:rsid w:val="00036A86"/>
    <w:rsid w:val="00036B85"/>
    <w:rsid w:val="000379CB"/>
    <w:rsid w:val="00040A19"/>
    <w:rsid w:val="00046A87"/>
    <w:rsid w:val="00070D04"/>
    <w:rsid w:val="000817DD"/>
    <w:rsid w:val="00084873"/>
    <w:rsid w:val="00090F80"/>
    <w:rsid w:val="00096286"/>
    <w:rsid w:val="000A50E4"/>
    <w:rsid w:val="000B0CFF"/>
    <w:rsid w:val="000B3BB6"/>
    <w:rsid w:val="000B449D"/>
    <w:rsid w:val="000B4706"/>
    <w:rsid w:val="000B524C"/>
    <w:rsid w:val="000B7653"/>
    <w:rsid w:val="000C16FC"/>
    <w:rsid w:val="000D1179"/>
    <w:rsid w:val="000D5DCE"/>
    <w:rsid w:val="000E1EEC"/>
    <w:rsid w:val="000E4D29"/>
    <w:rsid w:val="000F7009"/>
    <w:rsid w:val="000F761A"/>
    <w:rsid w:val="000F7A16"/>
    <w:rsid w:val="0010070C"/>
    <w:rsid w:val="00103604"/>
    <w:rsid w:val="00105287"/>
    <w:rsid w:val="00106793"/>
    <w:rsid w:val="001253AB"/>
    <w:rsid w:val="00125DD9"/>
    <w:rsid w:val="0012683B"/>
    <w:rsid w:val="00126D46"/>
    <w:rsid w:val="001304B6"/>
    <w:rsid w:val="00133E4D"/>
    <w:rsid w:val="00134A6E"/>
    <w:rsid w:val="00137C77"/>
    <w:rsid w:val="00143CA5"/>
    <w:rsid w:val="00150561"/>
    <w:rsid w:val="001530CE"/>
    <w:rsid w:val="001621DC"/>
    <w:rsid w:val="001665CA"/>
    <w:rsid w:val="00173DC6"/>
    <w:rsid w:val="001765DA"/>
    <w:rsid w:val="001808BF"/>
    <w:rsid w:val="00195B12"/>
    <w:rsid w:val="001960F9"/>
    <w:rsid w:val="001A2436"/>
    <w:rsid w:val="001A69C4"/>
    <w:rsid w:val="001A6E98"/>
    <w:rsid w:val="001B06B4"/>
    <w:rsid w:val="001B1C8B"/>
    <w:rsid w:val="001B7383"/>
    <w:rsid w:val="001C1EA3"/>
    <w:rsid w:val="001D0FDA"/>
    <w:rsid w:val="001D3E43"/>
    <w:rsid w:val="001E67F1"/>
    <w:rsid w:val="00201EEA"/>
    <w:rsid w:val="00204B6D"/>
    <w:rsid w:val="00215A90"/>
    <w:rsid w:val="00216676"/>
    <w:rsid w:val="002209C2"/>
    <w:rsid w:val="0022593A"/>
    <w:rsid w:val="0023570E"/>
    <w:rsid w:val="00260A90"/>
    <w:rsid w:val="0026133A"/>
    <w:rsid w:val="0027043B"/>
    <w:rsid w:val="002731CA"/>
    <w:rsid w:val="002733D0"/>
    <w:rsid w:val="002865C4"/>
    <w:rsid w:val="0029190E"/>
    <w:rsid w:val="00297806"/>
    <w:rsid w:val="002A5368"/>
    <w:rsid w:val="002B27C0"/>
    <w:rsid w:val="002C6177"/>
    <w:rsid w:val="002E11C2"/>
    <w:rsid w:val="002E5492"/>
    <w:rsid w:val="002F3302"/>
    <w:rsid w:val="002F5178"/>
    <w:rsid w:val="003000B7"/>
    <w:rsid w:val="00304BD2"/>
    <w:rsid w:val="0030525B"/>
    <w:rsid w:val="003056CF"/>
    <w:rsid w:val="00312E09"/>
    <w:rsid w:val="00313810"/>
    <w:rsid w:val="00320126"/>
    <w:rsid w:val="00323508"/>
    <w:rsid w:val="003243AF"/>
    <w:rsid w:val="0033590A"/>
    <w:rsid w:val="00337FBE"/>
    <w:rsid w:val="00340CB1"/>
    <w:rsid w:val="00356615"/>
    <w:rsid w:val="00362E19"/>
    <w:rsid w:val="00363254"/>
    <w:rsid w:val="00370D0C"/>
    <w:rsid w:val="00395577"/>
    <w:rsid w:val="003A7409"/>
    <w:rsid w:val="003A77B4"/>
    <w:rsid w:val="003A7A20"/>
    <w:rsid w:val="003B4EC4"/>
    <w:rsid w:val="003B5148"/>
    <w:rsid w:val="003E12BC"/>
    <w:rsid w:val="003E269D"/>
    <w:rsid w:val="003E51D9"/>
    <w:rsid w:val="00403804"/>
    <w:rsid w:val="004121D1"/>
    <w:rsid w:val="004270C9"/>
    <w:rsid w:val="0043029B"/>
    <w:rsid w:val="0043521C"/>
    <w:rsid w:val="004404C4"/>
    <w:rsid w:val="004408CC"/>
    <w:rsid w:val="00450C88"/>
    <w:rsid w:val="004536C9"/>
    <w:rsid w:val="00456C1E"/>
    <w:rsid w:val="0045755B"/>
    <w:rsid w:val="00467AAA"/>
    <w:rsid w:val="00470841"/>
    <w:rsid w:val="00477BEF"/>
    <w:rsid w:val="00482D29"/>
    <w:rsid w:val="004830BE"/>
    <w:rsid w:val="0049351B"/>
    <w:rsid w:val="004B0EF4"/>
    <w:rsid w:val="004C1A65"/>
    <w:rsid w:val="004D335E"/>
    <w:rsid w:val="004D6D9E"/>
    <w:rsid w:val="004D7233"/>
    <w:rsid w:val="004E7236"/>
    <w:rsid w:val="004F1335"/>
    <w:rsid w:val="004F2B9A"/>
    <w:rsid w:val="004F5429"/>
    <w:rsid w:val="004F5DA3"/>
    <w:rsid w:val="00502EF0"/>
    <w:rsid w:val="00521B90"/>
    <w:rsid w:val="00521F2E"/>
    <w:rsid w:val="00522D6C"/>
    <w:rsid w:val="00524117"/>
    <w:rsid w:val="005242EC"/>
    <w:rsid w:val="00530A57"/>
    <w:rsid w:val="00534185"/>
    <w:rsid w:val="00540FB7"/>
    <w:rsid w:val="00545F22"/>
    <w:rsid w:val="00546A23"/>
    <w:rsid w:val="00560C05"/>
    <w:rsid w:val="00560D99"/>
    <w:rsid w:val="0056449C"/>
    <w:rsid w:val="00570883"/>
    <w:rsid w:val="00576D75"/>
    <w:rsid w:val="005931A5"/>
    <w:rsid w:val="005A4DDA"/>
    <w:rsid w:val="005B30A2"/>
    <w:rsid w:val="005E0680"/>
    <w:rsid w:val="005E2FDD"/>
    <w:rsid w:val="005E3307"/>
    <w:rsid w:val="005E4CA2"/>
    <w:rsid w:val="00612264"/>
    <w:rsid w:val="00612C62"/>
    <w:rsid w:val="00621E6B"/>
    <w:rsid w:val="00622214"/>
    <w:rsid w:val="00630D4A"/>
    <w:rsid w:val="006346EC"/>
    <w:rsid w:val="006430CA"/>
    <w:rsid w:val="00644BFD"/>
    <w:rsid w:val="00645D22"/>
    <w:rsid w:val="0065038B"/>
    <w:rsid w:val="00653381"/>
    <w:rsid w:val="00660A79"/>
    <w:rsid w:val="00676B15"/>
    <w:rsid w:val="00676CAC"/>
    <w:rsid w:val="0069190F"/>
    <w:rsid w:val="00692438"/>
    <w:rsid w:val="006961A0"/>
    <w:rsid w:val="006A0D08"/>
    <w:rsid w:val="006B0E9F"/>
    <w:rsid w:val="006C2018"/>
    <w:rsid w:val="006C5CFC"/>
    <w:rsid w:val="006D173D"/>
    <w:rsid w:val="006D1AD1"/>
    <w:rsid w:val="006D1D0E"/>
    <w:rsid w:val="006D2DBA"/>
    <w:rsid w:val="006D3090"/>
    <w:rsid w:val="006E724F"/>
    <w:rsid w:val="006E7429"/>
    <w:rsid w:val="006F2A79"/>
    <w:rsid w:val="007215BE"/>
    <w:rsid w:val="007219B9"/>
    <w:rsid w:val="00724A3C"/>
    <w:rsid w:val="00725E8B"/>
    <w:rsid w:val="00733353"/>
    <w:rsid w:val="00751775"/>
    <w:rsid w:val="00752CA7"/>
    <w:rsid w:val="00754967"/>
    <w:rsid w:val="00767542"/>
    <w:rsid w:val="00767D28"/>
    <w:rsid w:val="0078514A"/>
    <w:rsid w:val="00797650"/>
    <w:rsid w:val="007A3AA0"/>
    <w:rsid w:val="007C131F"/>
    <w:rsid w:val="007D303A"/>
    <w:rsid w:val="007E2A20"/>
    <w:rsid w:val="007E6876"/>
    <w:rsid w:val="007F0CAD"/>
    <w:rsid w:val="007F3F02"/>
    <w:rsid w:val="007F56EA"/>
    <w:rsid w:val="008030ED"/>
    <w:rsid w:val="008147E2"/>
    <w:rsid w:val="00817553"/>
    <w:rsid w:val="008271AC"/>
    <w:rsid w:val="008271CA"/>
    <w:rsid w:val="00827AF2"/>
    <w:rsid w:val="00836AF8"/>
    <w:rsid w:val="008505AA"/>
    <w:rsid w:val="00850A23"/>
    <w:rsid w:val="0086727F"/>
    <w:rsid w:val="008729B9"/>
    <w:rsid w:val="00886F7F"/>
    <w:rsid w:val="00892CC8"/>
    <w:rsid w:val="008959C1"/>
    <w:rsid w:val="008A1290"/>
    <w:rsid w:val="008B3E10"/>
    <w:rsid w:val="008C74AB"/>
    <w:rsid w:val="008D563A"/>
    <w:rsid w:val="008E657D"/>
    <w:rsid w:val="008E6AAB"/>
    <w:rsid w:val="00901104"/>
    <w:rsid w:val="00907883"/>
    <w:rsid w:val="0092031B"/>
    <w:rsid w:val="00920B4E"/>
    <w:rsid w:val="00924603"/>
    <w:rsid w:val="00935289"/>
    <w:rsid w:val="009362D3"/>
    <w:rsid w:val="00941F55"/>
    <w:rsid w:val="009437E1"/>
    <w:rsid w:val="009441FD"/>
    <w:rsid w:val="00954FC7"/>
    <w:rsid w:val="00955296"/>
    <w:rsid w:val="00957242"/>
    <w:rsid w:val="0097150C"/>
    <w:rsid w:val="0098047E"/>
    <w:rsid w:val="00996E87"/>
    <w:rsid w:val="009A71A1"/>
    <w:rsid w:val="009B115E"/>
    <w:rsid w:val="009B155A"/>
    <w:rsid w:val="009B1FFB"/>
    <w:rsid w:val="009C09F1"/>
    <w:rsid w:val="009C12EB"/>
    <w:rsid w:val="009C18F4"/>
    <w:rsid w:val="009C7B3C"/>
    <w:rsid w:val="009D0DBB"/>
    <w:rsid w:val="009D1B39"/>
    <w:rsid w:val="009E00E8"/>
    <w:rsid w:val="009E4D3B"/>
    <w:rsid w:val="009F09D4"/>
    <w:rsid w:val="009F7307"/>
    <w:rsid w:val="00A1408D"/>
    <w:rsid w:val="00A144BB"/>
    <w:rsid w:val="00A158D6"/>
    <w:rsid w:val="00A20C5C"/>
    <w:rsid w:val="00A211F2"/>
    <w:rsid w:val="00A246E6"/>
    <w:rsid w:val="00A3304E"/>
    <w:rsid w:val="00A43A71"/>
    <w:rsid w:val="00A553C4"/>
    <w:rsid w:val="00A553E4"/>
    <w:rsid w:val="00A5608D"/>
    <w:rsid w:val="00A574F0"/>
    <w:rsid w:val="00A63882"/>
    <w:rsid w:val="00A7422A"/>
    <w:rsid w:val="00A755B4"/>
    <w:rsid w:val="00A75BD8"/>
    <w:rsid w:val="00A85FD1"/>
    <w:rsid w:val="00AA0A1C"/>
    <w:rsid w:val="00AA17BE"/>
    <w:rsid w:val="00AA1990"/>
    <w:rsid w:val="00AB0DC6"/>
    <w:rsid w:val="00AB2642"/>
    <w:rsid w:val="00AB4BFA"/>
    <w:rsid w:val="00AC63F4"/>
    <w:rsid w:val="00AD1840"/>
    <w:rsid w:val="00AF0FBE"/>
    <w:rsid w:val="00AF43D8"/>
    <w:rsid w:val="00AF4BCD"/>
    <w:rsid w:val="00AF5181"/>
    <w:rsid w:val="00B003A6"/>
    <w:rsid w:val="00B07089"/>
    <w:rsid w:val="00B22A5A"/>
    <w:rsid w:val="00B231C5"/>
    <w:rsid w:val="00B26BA7"/>
    <w:rsid w:val="00B3278F"/>
    <w:rsid w:val="00B3365A"/>
    <w:rsid w:val="00B36846"/>
    <w:rsid w:val="00B3794E"/>
    <w:rsid w:val="00B37B70"/>
    <w:rsid w:val="00B61025"/>
    <w:rsid w:val="00B64365"/>
    <w:rsid w:val="00B67283"/>
    <w:rsid w:val="00B73C73"/>
    <w:rsid w:val="00B74294"/>
    <w:rsid w:val="00B81416"/>
    <w:rsid w:val="00B87643"/>
    <w:rsid w:val="00B974A1"/>
    <w:rsid w:val="00B97C86"/>
    <w:rsid w:val="00BA6A02"/>
    <w:rsid w:val="00BB2BA6"/>
    <w:rsid w:val="00BC37AE"/>
    <w:rsid w:val="00BC6C71"/>
    <w:rsid w:val="00BD5B5C"/>
    <w:rsid w:val="00BE3BBC"/>
    <w:rsid w:val="00BF0126"/>
    <w:rsid w:val="00BF3B4B"/>
    <w:rsid w:val="00BF4E98"/>
    <w:rsid w:val="00C10D57"/>
    <w:rsid w:val="00C1359A"/>
    <w:rsid w:val="00C14B2C"/>
    <w:rsid w:val="00C15C8A"/>
    <w:rsid w:val="00C20ECA"/>
    <w:rsid w:val="00C213F0"/>
    <w:rsid w:val="00C25F95"/>
    <w:rsid w:val="00C26825"/>
    <w:rsid w:val="00C3526D"/>
    <w:rsid w:val="00C37D84"/>
    <w:rsid w:val="00C40B8D"/>
    <w:rsid w:val="00C4431C"/>
    <w:rsid w:val="00C50A7B"/>
    <w:rsid w:val="00C51478"/>
    <w:rsid w:val="00C5159C"/>
    <w:rsid w:val="00C54560"/>
    <w:rsid w:val="00C61840"/>
    <w:rsid w:val="00C619FB"/>
    <w:rsid w:val="00C66431"/>
    <w:rsid w:val="00C7310C"/>
    <w:rsid w:val="00C8228F"/>
    <w:rsid w:val="00C94F9E"/>
    <w:rsid w:val="00CA056C"/>
    <w:rsid w:val="00CA0ED6"/>
    <w:rsid w:val="00CA1534"/>
    <w:rsid w:val="00CA2400"/>
    <w:rsid w:val="00CC498A"/>
    <w:rsid w:val="00CD1F42"/>
    <w:rsid w:val="00CD40EE"/>
    <w:rsid w:val="00CD6000"/>
    <w:rsid w:val="00CD6DFB"/>
    <w:rsid w:val="00CE04FF"/>
    <w:rsid w:val="00CE382B"/>
    <w:rsid w:val="00CE45BA"/>
    <w:rsid w:val="00CF3903"/>
    <w:rsid w:val="00CF7B25"/>
    <w:rsid w:val="00D05307"/>
    <w:rsid w:val="00D129FE"/>
    <w:rsid w:val="00D132B7"/>
    <w:rsid w:val="00D16836"/>
    <w:rsid w:val="00D20CE3"/>
    <w:rsid w:val="00D225FB"/>
    <w:rsid w:val="00D26C89"/>
    <w:rsid w:val="00D30469"/>
    <w:rsid w:val="00D33DFF"/>
    <w:rsid w:val="00D34B52"/>
    <w:rsid w:val="00D36F2A"/>
    <w:rsid w:val="00D37804"/>
    <w:rsid w:val="00D419E6"/>
    <w:rsid w:val="00D45491"/>
    <w:rsid w:val="00D464E6"/>
    <w:rsid w:val="00D479D3"/>
    <w:rsid w:val="00D545D1"/>
    <w:rsid w:val="00D61A7B"/>
    <w:rsid w:val="00D621FB"/>
    <w:rsid w:val="00D6573A"/>
    <w:rsid w:val="00D73DAD"/>
    <w:rsid w:val="00D8009F"/>
    <w:rsid w:val="00D81860"/>
    <w:rsid w:val="00D83F1E"/>
    <w:rsid w:val="00DA0CAB"/>
    <w:rsid w:val="00DA17D9"/>
    <w:rsid w:val="00DA5A6E"/>
    <w:rsid w:val="00DB2EB3"/>
    <w:rsid w:val="00DB7910"/>
    <w:rsid w:val="00DC0073"/>
    <w:rsid w:val="00DC4D19"/>
    <w:rsid w:val="00DD02D8"/>
    <w:rsid w:val="00DD6820"/>
    <w:rsid w:val="00DF4AEE"/>
    <w:rsid w:val="00DF6938"/>
    <w:rsid w:val="00DF7A6B"/>
    <w:rsid w:val="00E10A9A"/>
    <w:rsid w:val="00E21C19"/>
    <w:rsid w:val="00E26879"/>
    <w:rsid w:val="00E27DFA"/>
    <w:rsid w:val="00E34EC3"/>
    <w:rsid w:val="00E360AA"/>
    <w:rsid w:val="00E37E2F"/>
    <w:rsid w:val="00E44338"/>
    <w:rsid w:val="00E53492"/>
    <w:rsid w:val="00E54ACB"/>
    <w:rsid w:val="00E57DB5"/>
    <w:rsid w:val="00E62CDE"/>
    <w:rsid w:val="00E70B0C"/>
    <w:rsid w:val="00E81363"/>
    <w:rsid w:val="00EA34C2"/>
    <w:rsid w:val="00EB5B92"/>
    <w:rsid w:val="00EC0209"/>
    <w:rsid w:val="00EC170C"/>
    <w:rsid w:val="00ED0169"/>
    <w:rsid w:val="00EE24EF"/>
    <w:rsid w:val="00EE6612"/>
    <w:rsid w:val="00EE665B"/>
    <w:rsid w:val="00EE7DBD"/>
    <w:rsid w:val="00EF1A1A"/>
    <w:rsid w:val="00EF41FE"/>
    <w:rsid w:val="00EF5ADD"/>
    <w:rsid w:val="00F103D3"/>
    <w:rsid w:val="00F201F8"/>
    <w:rsid w:val="00F2028E"/>
    <w:rsid w:val="00F24438"/>
    <w:rsid w:val="00F2514F"/>
    <w:rsid w:val="00F2575F"/>
    <w:rsid w:val="00F377B0"/>
    <w:rsid w:val="00F37DCE"/>
    <w:rsid w:val="00F43E5C"/>
    <w:rsid w:val="00F44666"/>
    <w:rsid w:val="00F47551"/>
    <w:rsid w:val="00F543AB"/>
    <w:rsid w:val="00F658D6"/>
    <w:rsid w:val="00F71001"/>
    <w:rsid w:val="00F83D5D"/>
    <w:rsid w:val="00F85FA3"/>
    <w:rsid w:val="00F860FD"/>
    <w:rsid w:val="00F963C1"/>
    <w:rsid w:val="00FA737C"/>
    <w:rsid w:val="00FB1306"/>
    <w:rsid w:val="00FB1B88"/>
    <w:rsid w:val="00FB2573"/>
    <w:rsid w:val="00FB3955"/>
    <w:rsid w:val="00FB6E68"/>
    <w:rsid w:val="00FC31B9"/>
    <w:rsid w:val="00FC4605"/>
    <w:rsid w:val="00FE003C"/>
    <w:rsid w:val="00FE16B2"/>
    <w:rsid w:val="00FE554E"/>
    <w:rsid w:val="00FF3222"/>
    <w:rsid w:val="00FF6DAC"/>
    <w:rsid w:val="00FF6F55"/>
    <w:rsid w:val="00FF7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03"/>
    <w:rPr>
      <w:sz w:val="24"/>
      <w:szCs w:val="24"/>
    </w:rPr>
  </w:style>
  <w:style w:type="paragraph" w:styleId="1">
    <w:name w:val="heading 1"/>
    <w:basedOn w:val="a"/>
    <w:next w:val="a"/>
    <w:qFormat/>
    <w:rsid w:val="00924603"/>
    <w:pPr>
      <w:keepNext/>
      <w:jc w:val="both"/>
      <w:outlineLvl w:val="0"/>
    </w:pPr>
    <w:rPr>
      <w:b/>
      <w:bCs/>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4603"/>
    <w:rPr>
      <w:b/>
      <w:caps/>
      <w:sz w:val="28"/>
      <w:lang w:val="en-GB"/>
    </w:rPr>
  </w:style>
  <w:style w:type="paragraph" w:styleId="3">
    <w:name w:val="Body Text Indent 3"/>
    <w:basedOn w:val="a"/>
    <w:rsid w:val="00D6573A"/>
    <w:pPr>
      <w:spacing w:after="120"/>
      <w:ind w:left="283"/>
    </w:pPr>
    <w:rPr>
      <w:sz w:val="16"/>
      <w:szCs w:val="16"/>
    </w:rPr>
  </w:style>
  <w:style w:type="paragraph" w:styleId="a4">
    <w:name w:val="header"/>
    <w:basedOn w:val="a"/>
    <w:rsid w:val="00E81363"/>
    <w:pPr>
      <w:tabs>
        <w:tab w:val="center" w:pos="4677"/>
        <w:tab w:val="right" w:pos="9355"/>
      </w:tabs>
    </w:pPr>
  </w:style>
  <w:style w:type="character" w:styleId="a5">
    <w:name w:val="page number"/>
    <w:basedOn w:val="a0"/>
    <w:rsid w:val="00E81363"/>
  </w:style>
  <w:style w:type="character" w:styleId="a6">
    <w:name w:val="Hyperlink"/>
    <w:rsid w:val="00EF41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gel_darin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CDC6C27-EF04-4689-BD99-38B055C23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ACCELERATED AGEING PREVENTION AND WORK ABILITY PROMOTION IN PROFESSIONAL LORRY-DRIVERS</vt:lpstr>
    </vt:vector>
  </TitlesOfParts>
  <Company>IBG</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ABashkireva</dc:creator>
  <cp:keywords>ABashkireva</cp:keywords>
  <cp:lastModifiedBy>Башкирева Анжелика Сергеевна</cp:lastModifiedBy>
  <cp:revision>28</cp:revision>
  <cp:lastPrinted>2007-03-05T19:09:00Z</cp:lastPrinted>
  <dcterms:created xsi:type="dcterms:W3CDTF">2018-07-12T07:40:00Z</dcterms:created>
  <dcterms:modified xsi:type="dcterms:W3CDTF">2018-07-12T10:46:00Z</dcterms:modified>
</cp:coreProperties>
</file>