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A71" w:rsidRPr="00AD2714" w:rsidRDefault="001B7A71" w:rsidP="00AD2714">
      <w:pPr>
        <w:rPr>
          <w:b/>
        </w:rPr>
      </w:pPr>
      <w:r w:rsidRPr="005A2406">
        <w:rPr>
          <w:rFonts w:ascii="Minion Pro" w:eastAsia="Minion Pro" w:hAnsi="Minion Pro" w:cs="Minion Pro"/>
          <w:b/>
          <w:bCs/>
          <w:color w:val="337AB7"/>
          <w:sz w:val="30"/>
          <w:szCs w:val="36"/>
          <w:lang w:eastAsia="en-US"/>
        </w:rPr>
        <w:t>Title:</w:t>
      </w:r>
      <w:r w:rsidRPr="005A2406">
        <w:rPr>
          <w:rFonts w:eastAsia="MS PGothic"/>
          <w:b/>
          <w:color w:val="000000"/>
          <w:sz w:val="20"/>
          <w:szCs w:val="28"/>
        </w:rPr>
        <w:t xml:space="preserve"> </w:t>
      </w:r>
      <w:r w:rsidR="00AD2714" w:rsidRPr="00AD2714">
        <w:rPr>
          <w:b/>
          <w:sz w:val="28"/>
        </w:rPr>
        <w:t>“</w:t>
      </w:r>
      <w:proofErr w:type="spellStart"/>
      <w:r w:rsidR="00AD2714" w:rsidRPr="00AD2714">
        <w:rPr>
          <w:b/>
          <w:sz w:val="28"/>
        </w:rPr>
        <w:t>Decolorization</w:t>
      </w:r>
      <w:proofErr w:type="spellEnd"/>
      <w:r w:rsidR="00AD2714" w:rsidRPr="00AD2714">
        <w:rPr>
          <w:b/>
          <w:sz w:val="28"/>
        </w:rPr>
        <w:t xml:space="preserve"> of commercial synthetic dyes using bacteria isolated from textile industry effluent”</w:t>
      </w:r>
    </w:p>
    <w:p w:rsidR="001B7A71" w:rsidRPr="00AD2714" w:rsidRDefault="001B7A71" w:rsidP="001B7A71">
      <w:pPr>
        <w:jc w:val="center"/>
        <w:rPr>
          <w:rFonts w:eastAsia="MS PGothic" w:hAnsi="Arial"/>
          <w:color w:val="000000"/>
        </w:rPr>
      </w:pPr>
      <w:r>
        <w:rPr>
          <w:rFonts w:eastAsia="MS PGothic" w:hAnsi="Arial"/>
          <w:color w:val="000000"/>
        </w:rPr>
        <w:br/>
      </w:r>
      <w:r w:rsidRPr="00327F9B">
        <w:rPr>
          <w:rFonts w:eastAsia="MS PGothic" w:hAnsi="Arial"/>
          <w:color w:val="000000"/>
        </w:rPr>
        <w:t xml:space="preserve">Name: </w:t>
      </w:r>
      <w:r w:rsidR="00AD2714">
        <w:rPr>
          <w:b/>
        </w:rPr>
        <w:t xml:space="preserve">Md. </w:t>
      </w:r>
      <w:proofErr w:type="spellStart"/>
      <w:r w:rsidR="00AD2714">
        <w:rPr>
          <w:b/>
        </w:rPr>
        <w:t>Saifur</w:t>
      </w:r>
      <w:proofErr w:type="spellEnd"/>
      <w:r w:rsidR="00AD2714">
        <w:rPr>
          <w:b/>
        </w:rPr>
        <w:t xml:space="preserve"> Rahman, </w:t>
      </w:r>
      <w:proofErr w:type="spellStart"/>
      <w:r w:rsidR="00AD2714">
        <w:rPr>
          <w:b/>
        </w:rPr>
        <w:t>Sazzad</w:t>
      </w:r>
      <w:proofErr w:type="spellEnd"/>
      <w:r w:rsidR="00AD2714">
        <w:rPr>
          <w:b/>
        </w:rPr>
        <w:t xml:space="preserve"> Hossain, </w:t>
      </w:r>
      <w:proofErr w:type="spellStart"/>
      <w:r w:rsidR="00AD2714">
        <w:rPr>
          <w:b/>
        </w:rPr>
        <w:t>Sanjoy</w:t>
      </w:r>
      <w:proofErr w:type="spellEnd"/>
      <w:r w:rsidR="00AD2714">
        <w:rPr>
          <w:b/>
        </w:rPr>
        <w:t xml:space="preserve"> Kumar </w:t>
      </w:r>
      <w:proofErr w:type="spellStart"/>
      <w:r w:rsidR="00AD2714">
        <w:rPr>
          <w:b/>
        </w:rPr>
        <w:t>Mukharjee</w:t>
      </w:r>
      <w:proofErr w:type="spellEnd"/>
    </w:p>
    <w:p w:rsidR="001B7A71" w:rsidRPr="00327F9B" w:rsidRDefault="00AD2714" w:rsidP="001B7A71">
      <w:pPr>
        <w:jc w:val="center"/>
        <w:rPr>
          <w:rFonts w:eastAsia="MS PGothic" w:hAnsi="Arial"/>
          <w:color w:val="000000"/>
        </w:rPr>
      </w:pPr>
      <w:r>
        <w:rPr>
          <w:rFonts w:eastAsia="MS PGothic" w:hAnsi="Arial"/>
          <w:color w:val="000000"/>
        </w:rPr>
        <w:t xml:space="preserve">Department of Microbiology, </w:t>
      </w:r>
      <w:proofErr w:type="spellStart"/>
      <w:r>
        <w:rPr>
          <w:rFonts w:eastAsia="MS PGothic" w:hAnsi="Arial"/>
          <w:color w:val="000000"/>
        </w:rPr>
        <w:t>Noakhali</w:t>
      </w:r>
      <w:proofErr w:type="spellEnd"/>
      <w:r>
        <w:rPr>
          <w:rFonts w:eastAsia="MS PGothic" w:hAnsi="Arial"/>
          <w:color w:val="000000"/>
        </w:rPr>
        <w:t xml:space="preserve"> Science and Technology University, </w:t>
      </w:r>
      <w:proofErr w:type="spellStart"/>
      <w:r>
        <w:rPr>
          <w:rFonts w:eastAsia="MS PGothic" w:hAnsi="Arial"/>
          <w:color w:val="000000"/>
        </w:rPr>
        <w:t>Noakhali</w:t>
      </w:r>
      <w:proofErr w:type="spellEnd"/>
      <w:r>
        <w:rPr>
          <w:rFonts w:eastAsia="MS PGothic" w:hAnsi="Arial"/>
          <w:color w:val="000000"/>
        </w:rPr>
        <w:t>, Bangladesh</w:t>
      </w:r>
    </w:p>
    <w:p w:rsidR="001B7A71" w:rsidRPr="00B20601" w:rsidRDefault="001B7A71" w:rsidP="009E479B">
      <w:pPr>
        <w:pStyle w:val="Heading3"/>
        <w:spacing w:before="147"/>
        <w:ind w:left="0"/>
        <w:jc w:val="both"/>
        <w:rPr>
          <w:sz w:val="24"/>
        </w:rPr>
      </w:pPr>
      <w:r w:rsidRPr="00B20601">
        <w:rPr>
          <w:color w:val="BF5A14"/>
          <w:sz w:val="24"/>
        </w:rPr>
        <w:t xml:space="preserve">Abstract </w:t>
      </w:r>
    </w:p>
    <w:p w:rsidR="009E479B" w:rsidRDefault="009E479B" w:rsidP="009E479B">
      <w:pPr>
        <w:jc w:val="both"/>
      </w:pPr>
      <w:r>
        <w:t xml:space="preserve">Bacteria have the capability to decolorize hazardous textile dyes used for textile dying. The present study was an attempt to isolate potential dye degrading bacteria from textile effluents and to assess their capability to decolorize commercially available synthetic textile dyes. Effluent sample were collected from effluent disposal sites of eight different textile industries located at </w:t>
      </w:r>
      <w:proofErr w:type="spellStart"/>
      <w:r>
        <w:t>Narsingdi</w:t>
      </w:r>
      <w:proofErr w:type="spellEnd"/>
      <w:r>
        <w:t xml:space="preserve"> and </w:t>
      </w:r>
      <w:proofErr w:type="spellStart"/>
      <w:r>
        <w:t>Narayanganj</w:t>
      </w:r>
      <w:proofErr w:type="spellEnd"/>
      <w:r>
        <w:t xml:space="preserve"> districts in Bangladesh. Different physiochemical parameters such as color, odor, pH, and Temperature, Total Solids (TS), Total Dissolved Solids (TDS), Total Suspended Solids (TSS), and Dissolved oxygen were measured. Potential Bacteria were isolated with and identified using standard cultural and biochemical methods. These isolates were cultured with seven different commercially available synthetic dyes (Congo red, Phenol Red, Acid Orange, Direct Yellow, Direct Red, Direct Violet and Direct Pink). Decolorizing ability of the isolated bacteria was determined by spectrophotometer technique and dye decolorizing assay. Twelve potential bacteria were isolated using modified nutrient agar media. Results of biochemical test parameters of these bacteria matched with </w:t>
      </w:r>
      <w:r w:rsidRPr="003F792B">
        <w:rPr>
          <w:i/>
        </w:rPr>
        <w:t>Staphylococcus</w:t>
      </w:r>
      <w:r>
        <w:t xml:space="preserve"> (isolate 1, isolate 10 and isolate 11), </w:t>
      </w:r>
      <w:r w:rsidRPr="003F792B">
        <w:rPr>
          <w:i/>
        </w:rPr>
        <w:t>Bacillus</w:t>
      </w:r>
      <w:r>
        <w:t xml:space="preserve"> (isolate 2, isolate 3), </w:t>
      </w:r>
      <w:r w:rsidRPr="003F792B">
        <w:rPr>
          <w:i/>
        </w:rPr>
        <w:t>Pseudomonas</w:t>
      </w:r>
      <w:r>
        <w:t xml:space="preserve"> (Isolate 4), </w:t>
      </w:r>
      <w:proofErr w:type="spellStart"/>
      <w:r w:rsidRPr="003F792B">
        <w:rPr>
          <w:i/>
        </w:rPr>
        <w:t>Enterobacter</w:t>
      </w:r>
      <w:proofErr w:type="spellEnd"/>
      <w:r>
        <w:t xml:space="preserve"> (Isolate 5, isolate 6, isolate 8), </w:t>
      </w:r>
      <w:r w:rsidRPr="000A112C">
        <w:rPr>
          <w:i/>
        </w:rPr>
        <w:t>Micrococcus</w:t>
      </w:r>
      <w:r>
        <w:t xml:space="preserve"> (isolate 7, isolate 9), and </w:t>
      </w:r>
      <w:proofErr w:type="spellStart"/>
      <w:r w:rsidRPr="000A112C">
        <w:rPr>
          <w:i/>
        </w:rPr>
        <w:t>Klebsiella</w:t>
      </w:r>
      <w:proofErr w:type="spellEnd"/>
      <w:r>
        <w:t xml:space="preserve"> (isolate 12) genus. After 72 hours of incubation at 37</w:t>
      </w:r>
      <w:r w:rsidRPr="003F792B">
        <w:rPr>
          <w:vertAlign w:val="superscript"/>
        </w:rPr>
        <w:t>0</w:t>
      </w:r>
      <w:r>
        <w:t xml:space="preserve">C, highest </w:t>
      </w:r>
      <w:proofErr w:type="spellStart"/>
      <w:r>
        <w:t>decolorization</w:t>
      </w:r>
      <w:proofErr w:type="spellEnd"/>
      <w:r>
        <w:t xml:space="preserve"> activity was found in </w:t>
      </w:r>
      <w:r w:rsidRPr="003F792B">
        <w:rPr>
          <w:i/>
        </w:rPr>
        <w:t>Staphylococcus</w:t>
      </w:r>
      <w:r>
        <w:rPr>
          <w:i/>
        </w:rPr>
        <w:t xml:space="preserve"> </w:t>
      </w:r>
      <w:r w:rsidRPr="00C73F00">
        <w:t>spp</w:t>
      </w:r>
      <w:r>
        <w:t xml:space="preserve">. (99% on direct blue and 97% on direct violet), </w:t>
      </w:r>
      <w:r w:rsidRPr="003F3005">
        <w:rPr>
          <w:i/>
        </w:rPr>
        <w:t>Bacillus</w:t>
      </w:r>
      <w:r>
        <w:t xml:space="preserve"> spp. (94% on direct violet), </w:t>
      </w:r>
      <w:r w:rsidRPr="003F3005">
        <w:rPr>
          <w:i/>
        </w:rPr>
        <w:t>Pseudomonas</w:t>
      </w:r>
      <w:r>
        <w:t xml:space="preserve"> spp. (99% on direct violet), </w:t>
      </w:r>
      <w:proofErr w:type="spellStart"/>
      <w:r w:rsidRPr="003F3005">
        <w:rPr>
          <w:i/>
        </w:rPr>
        <w:t>Enterobacter</w:t>
      </w:r>
      <w:proofErr w:type="spellEnd"/>
      <w:r>
        <w:t xml:space="preserve"> spp. (96% on direct violet), </w:t>
      </w:r>
      <w:proofErr w:type="spellStart"/>
      <w:proofErr w:type="gramStart"/>
      <w:r w:rsidRPr="003F3005">
        <w:rPr>
          <w:i/>
        </w:rPr>
        <w:t>Klebsiella</w:t>
      </w:r>
      <w:proofErr w:type="spellEnd"/>
      <w:proofErr w:type="gramEnd"/>
      <w:r>
        <w:t xml:space="preserve"> spp. (97% on direct violet). On the other hand, lowest </w:t>
      </w:r>
      <w:proofErr w:type="spellStart"/>
      <w:r>
        <w:t>decolorization</w:t>
      </w:r>
      <w:proofErr w:type="spellEnd"/>
      <w:r>
        <w:t xml:space="preserve"> activity was seen in </w:t>
      </w:r>
      <w:r w:rsidRPr="003F792B">
        <w:rPr>
          <w:i/>
        </w:rPr>
        <w:t>Staphylococcus</w:t>
      </w:r>
      <w:r>
        <w:rPr>
          <w:i/>
        </w:rPr>
        <w:t xml:space="preserve"> </w:t>
      </w:r>
      <w:r w:rsidRPr="00C73F00">
        <w:t>spp</w:t>
      </w:r>
      <w:r>
        <w:t xml:space="preserve">. (19% on phenol red), Bacillus spp. (39% on direct blue), </w:t>
      </w:r>
      <w:r w:rsidRPr="003F3005">
        <w:rPr>
          <w:i/>
        </w:rPr>
        <w:t>Pseudomonas</w:t>
      </w:r>
      <w:r>
        <w:t xml:space="preserve"> spp. (42% on direct yellow), </w:t>
      </w:r>
      <w:proofErr w:type="spellStart"/>
      <w:proofErr w:type="gramStart"/>
      <w:r w:rsidRPr="003F3005">
        <w:rPr>
          <w:i/>
        </w:rPr>
        <w:t>Enterobacter</w:t>
      </w:r>
      <w:proofErr w:type="spellEnd"/>
      <w:r>
        <w:t xml:space="preserve"> spp. (39% on direct blue, </w:t>
      </w:r>
      <w:proofErr w:type="spellStart"/>
      <w:r w:rsidRPr="00772762">
        <w:rPr>
          <w:i/>
        </w:rPr>
        <w:t>Klebsiella</w:t>
      </w:r>
      <w:proofErr w:type="spellEnd"/>
      <w:r w:rsidRPr="00772762">
        <w:rPr>
          <w:i/>
        </w:rPr>
        <w:t xml:space="preserve"> </w:t>
      </w:r>
      <w:r>
        <w:t>spp. (19% on phenol red).</w:t>
      </w:r>
      <w:proofErr w:type="gramEnd"/>
      <w:r>
        <w:t xml:space="preserve"> Overall, </w:t>
      </w:r>
      <w:r w:rsidRPr="003F3005">
        <w:rPr>
          <w:i/>
        </w:rPr>
        <w:t>Pseudomonas</w:t>
      </w:r>
      <w:r>
        <w:t xml:space="preserve"> spp. showed the highest average </w:t>
      </w:r>
      <w:proofErr w:type="spellStart"/>
      <w:r>
        <w:t>decolorization</w:t>
      </w:r>
      <w:proofErr w:type="spellEnd"/>
      <w:r>
        <w:t xml:space="preserve"> activity. Thus it might be a good choice as a biological decolorizer. Results from this study signify that bacterial isolates that reside in textile effluents could effectively be used in the development of feasible method for </w:t>
      </w:r>
      <w:proofErr w:type="spellStart"/>
      <w:r>
        <w:t>decolorization</w:t>
      </w:r>
      <w:proofErr w:type="spellEnd"/>
      <w:r>
        <w:t xml:space="preserve"> of textile dyes.</w:t>
      </w:r>
    </w:p>
    <w:p w:rsidR="009E479B" w:rsidRDefault="009E479B" w:rsidP="009E479B">
      <w:pPr>
        <w:jc w:val="both"/>
      </w:pPr>
    </w:p>
    <w:p w:rsidR="001B7A71" w:rsidRPr="00B20601" w:rsidRDefault="001B7A71" w:rsidP="001B7A71">
      <w:pPr>
        <w:jc w:val="both"/>
        <w:rPr>
          <w:color w:val="000000"/>
          <w:sz w:val="32"/>
        </w:rPr>
      </w:pPr>
    </w:p>
    <w:p w:rsidR="002F6E13" w:rsidRDefault="001B7A71" w:rsidP="002F6E13">
      <w:pPr>
        <w:jc w:val="both"/>
        <w:rPr>
          <w:rFonts w:ascii="Arial" w:eastAsia="Arial" w:hAnsi="Arial" w:cs="Arial"/>
          <w:b/>
          <w:bCs/>
          <w:color w:val="BF5A14"/>
          <w:szCs w:val="20"/>
          <w:lang w:eastAsia="en-US"/>
        </w:rPr>
      </w:pPr>
      <w:r w:rsidRPr="00B20601">
        <w:rPr>
          <w:rFonts w:ascii="Arial" w:eastAsia="Arial" w:hAnsi="Arial" w:cs="Arial"/>
          <w:b/>
          <w:bCs/>
          <w:color w:val="BF5A14"/>
          <w:szCs w:val="20"/>
          <w:lang w:eastAsia="en-US"/>
        </w:rPr>
        <w:t>Biography</w:t>
      </w:r>
    </w:p>
    <w:p w:rsidR="002F6E13" w:rsidRPr="0070405E" w:rsidRDefault="001B7A71" w:rsidP="009E479B">
      <w:pPr>
        <w:jc w:val="both"/>
        <w:rPr>
          <w:rFonts w:eastAsia="Times New Roman"/>
          <w:b/>
        </w:rPr>
      </w:pPr>
      <w:r>
        <w:br/>
      </w:r>
      <w:r w:rsidR="00AD2714">
        <w:t>I am</w:t>
      </w:r>
      <w:r w:rsidR="002F6E13">
        <w:t xml:space="preserve"> Md. </w:t>
      </w:r>
      <w:proofErr w:type="spellStart"/>
      <w:r w:rsidR="002F6E13">
        <w:t>Saifur</w:t>
      </w:r>
      <w:proofErr w:type="spellEnd"/>
      <w:r w:rsidR="002F6E13">
        <w:t xml:space="preserve"> Rahman</w:t>
      </w:r>
      <w:r w:rsidR="00AD2714">
        <w:t xml:space="preserve"> from Bangladesh</w:t>
      </w:r>
      <w:r w:rsidR="002F6E13">
        <w:t xml:space="preserve">. I have completed my Bachelor of Science in Microbiology in 2013 as well as Master of Science in Microbiology in 2014 from </w:t>
      </w:r>
      <w:proofErr w:type="spellStart"/>
      <w:r w:rsidR="002F6E13">
        <w:t>Noakhali</w:t>
      </w:r>
      <w:proofErr w:type="spellEnd"/>
      <w:r w:rsidR="002F6E13">
        <w:t xml:space="preserve"> Science and Technology University, </w:t>
      </w:r>
      <w:proofErr w:type="spellStart"/>
      <w:r w:rsidR="002F6E13">
        <w:t>Sonapur</w:t>
      </w:r>
      <w:proofErr w:type="spellEnd"/>
      <w:r w:rsidR="002F6E13">
        <w:t>, Noakhali-3814, Bangladesh. Now</w:t>
      </w:r>
      <w:r w:rsidR="00835D86">
        <w:t>,</w:t>
      </w:r>
      <w:r w:rsidR="002F6E13">
        <w:t xml:space="preserve"> I am doing a job at NIPRO JMI Pharma Limited in Bangladesh as a Microbiologist since 16 April, 2017. I have got a National Science and Technology Fellowship-2016-2017 from Bangladesh government for my MS </w:t>
      </w:r>
      <w:r w:rsidR="00835D86">
        <w:t>research</w:t>
      </w:r>
      <w:r w:rsidR="002F6E13">
        <w:t xml:space="preserve">.  I have </w:t>
      </w:r>
      <w:r w:rsidR="002F6E13">
        <w:rPr>
          <w:rFonts w:eastAsia="Times New Roman"/>
        </w:rPr>
        <w:t>p</w:t>
      </w:r>
      <w:r w:rsidR="002F6E13" w:rsidRPr="002F6E13">
        <w:rPr>
          <w:rFonts w:eastAsia="Times New Roman"/>
        </w:rPr>
        <w:t>articipated in a 2-day pre-conference workshop on “</w:t>
      </w:r>
      <w:r w:rsidR="002F6E13" w:rsidRPr="002F6E13">
        <w:rPr>
          <w:rFonts w:eastAsia="Times New Roman"/>
          <w:b/>
          <w:bCs/>
        </w:rPr>
        <w:t>Training on Biosafety and Biosecurity</w:t>
      </w:r>
      <w:r w:rsidR="002F6E13" w:rsidRPr="002F6E13">
        <w:rPr>
          <w:rFonts w:eastAsia="Times New Roman"/>
        </w:rPr>
        <w:t xml:space="preserve">” </w:t>
      </w:r>
      <w:r w:rsidR="009E479B">
        <w:rPr>
          <w:rFonts w:eastAsia="Times New Roman"/>
        </w:rPr>
        <w:t>o</w:t>
      </w:r>
      <w:r w:rsidR="002F6E13" w:rsidRPr="002F6E13">
        <w:rPr>
          <w:rFonts w:eastAsia="Times New Roman"/>
        </w:rPr>
        <w:t xml:space="preserve">rganized by </w:t>
      </w:r>
      <w:r w:rsidR="002F6E13" w:rsidRPr="002F6E13">
        <w:rPr>
          <w:rFonts w:eastAsia="Times New Roman"/>
        </w:rPr>
        <w:lastRenderedPageBreak/>
        <w:t xml:space="preserve">Bangladesh Biosafety and Biosecurity Association (BBBA) at </w:t>
      </w:r>
      <w:proofErr w:type="spellStart"/>
      <w:r w:rsidR="002F6E13" w:rsidRPr="002F6E13">
        <w:rPr>
          <w:rFonts w:eastAsia="Times New Roman"/>
        </w:rPr>
        <w:t>icddr</w:t>
      </w:r>
      <w:proofErr w:type="spellEnd"/>
      <w:r w:rsidR="002F6E13" w:rsidRPr="002F6E13">
        <w:rPr>
          <w:rFonts w:eastAsia="Times New Roman"/>
        </w:rPr>
        <w:t>, b, Dhaka</w:t>
      </w:r>
      <w:r w:rsidR="009E479B">
        <w:rPr>
          <w:rFonts w:eastAsia="Times New Roman"/>
        </w:rPr>
        <w:t xml:space="preserve">, Bangladesh and </w:t>
      </w:r>
      <w:r w:rsidR="002F6E13" w:rsidRPr="002F6E13">
        <w:rPr>
          <w:rFonts w:eastAsia="Times New Roman"/>
        </w:rPr>
        <w:t>workshop on “</w:t>
      </w:r>
      <w:r w:rsidR="002F6E13" w:rsidRPr="002F6E13">
        <w:rPr>
          <w:rFonts w:eastAsia="Times New Roman"/>
          <w:b/>
          <w:bCs/>
        </w:rPr>
        <w:t>Computational Tools for Cancer Research</w:t>
      </w:r>
      <w:r w:rsidR="002F6E13" w:rsidRPr="002F6E13">
        <w:rPr>
          <w:rFonts w:eastAsia="Times New Roman"/>
        </w:rPr>
        <w:t>” at</w:t>
      </w:r>
      <w:r w:rsidR="009E479B">
        <w:rPr>
          <w:rFonts w:eastAsia="Times New Roman"/>
        </w:rPr>
        <w:t xml:space="preserve"> BCSIR Laboratories, Chittagong, Bangladesh as well as </w:t>
      </w:r>
      <w:r w:rsidR="002F6E13" w:rsidRPr="0070405E">
        <w:rPr>
          <w:rFonts w:eastAsia="Times New Roman"/>
        </w:rPr>
        <w:t>in “</w:t>
      </w:r>
      <w:r w:rsidR="002F6E13" w:rsidRPr="0070405E">
        <w:rPr>
          <w:rFonts w:eastAsia="Times New Roman"/>
          <w:b/>
          <w:bCs/>
        </w:rPr>
        <w:t>International Young Microbiologist Competition 2014</w:t>
      </w:r>
      <w:r w:rsidR="002F6E13" w:rsidRPr="0070405E">
        <w:rPr>
          <w:rFonts w:eastAsia="Times New Roman"/>
        </w:rPr>
        <w:t xml:space="preserve">” </w:t>
      </w:r>
      <w:r w:rsidR="002F6E13" w:rsidRPr="0070405E">
        <w:rPr>
          <w:bCs/>
        </w:rPr>
        <w:t>organised by WTM (We The Microbiologists, India); MW (Microbiology World, Nepal); NAYS (National Academy of Young Scientists, Pakistan)</w:t>
      </w:r>
      <w:r w:rsidR="002F6E13" w:rsidRPr="0070405E">
        <w:rPr>
          <w:rFonts w:eastAsia="Times New Roman"/>
        </w:rPr>
        <w:t>. On the topic Defeating MRSA from the Hospitals Using Efficient Techniques.</w:t>
      </w:r>
    </w:p>
    <w:p w:rsidR="002F6E13" w:rsidRDefault="002F6E13" w:rsidP="001B7A71">
      <w:pPr>
        <w:jc w:val="both"/>
      </w:pPr>
    </w:p>
    <w:p w:rsidR="001B7A71" w:rsidRDefault="001B7A71" w:rsidP="001B7A71">
      <w:pPr>
        <w:jc w:val="both"/>
        <w:rPr>
          <w:noProof/>
          <w:lang w:eastAsia="en-US"/>
        </w:rPr>
      </w:pPr>
      <w:r>
        <w:br/>
      </w:r>
      <w:r w:rsidR="009A4B1E" w:rsidRPr="009A4B1E">
        <w:rPr>
          <w:noProof/>
          <w:lang w:eastAsia="en-US"/>
        </w:rPr>
        <w:drawing>
          <wp:inline distT="0" distB="0" distL="0" distR="0" wp14:anchorId="3162AD84" wp14:editId="31A76CEE">
            <wp:extent cx="1331595" cy="1948070"/>
            <wp:effectExtent l="0" t="0" r="1905" b="0"/>
            <wp:docPr id="2" name="Picture 2" descr="D:\NSTU Application for Lecturer\Transcript and Certificate\Photo pp\Saifur Rahman.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STU Application for Lecturer\Transcript and Certificate\Photo pp\Saifur Rahman.imag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2531" cy="2051846"/>
                    </a:xfrm>
                    <a:prstGeom prst="rect">
                      <a:avLst/>
                    </a:prstGeom>
                    <a:noFill/>
                    <a:ln>
                      <a:noFill/>
                    </a:ln>
                  </pic:spPr>
                </pic:pic>
              </a:graphicData>
            </a:graphic>
          </wp:inline>
        </w:drawing>
      </w:r>
    </w:p>
    <w:p w:rsidR="001B7A71" w:rsidRDefault="001B7A71" w:rsidP="001B7A71">
      <w:pPr>
        <w:jc w:val="both"/>
        <w:rPr>
          <w:noProof/>
          <w:lang w:eastAsia="en-US"/>
        </w:rPr>
      </w:pPr>
    </w:p>
    <w:p w:rsidR="001B7A71" w:rsidRDefault="001B7A71" w:rsidP="001B7A71">
      <w:pPr>
        <w:jc w:val="both"/>
      </w:pPr>
      <w:r>
        <w:t>Full Name</w:t>
      </w:r>
      <w:r w:rsidR="002F6E13">
        <w:t xml:space="preserve">: Md. </w:t>
      </w:r>
      <w:proofErr w:type="spellStart"/>
      <w:r w:rsidR="002F6E13">
        <w:t>Saifur</w:t>
      </w:r>
      <w:proofErr w:type="spellEnd"/>
      <w:r w:rsidR="002F6E13">
        <w:t xml:space="preserve"> Rahman</w:t>
      </w:r>
    </w:p>
    <w:p w:rsidR="001B7A71" w:rsidRDefault="001B7A71" w:rsidP="001B7A71">
      <w:pPr>
        <w:jc w:val="both"/>
      </w:pPr>
      <w:r>
        <w:t xml:space="preserve">Tel: </w:t>
      </w:r>
      <w:r w:rsidR="002F6E13">
        <w:t>+8801757325145</w:t>
      </w:r>
    </w:p>
    <w:p w:rsidR="001B7A71" w:rsidRDefault="001B7A71" w:rsidP="001B7A71">
      <w:pPr>
        <w:jc w:val="both"/>
      </w:pPr>
      <w:r>
        <w:t>Session Name/Number</w:t>
      </w:r>
      <w:r w:rsidR="00520ADE">
        <w:t>: N/A</w:t>
      </w:r>
      <w:bookmarkStart w:id="0" w:name="_GoBack"/>
      <w:bookmarkEnd w:id="0"/>
    </w:p>
    <w:p w:rsidR="001B7A71" w:rsidRDefault="00E557F0" w:rsidP="001B7A71">
      <w:pPr>
        <w:jc w:val="both"/>
      </w:pPr>
      <w:r>
        <w:t>Category: Poster presentation</w:t>
      </w:r>
    </w:p>
    <w:p w:rsidR="001B7A71" w:rsidRDefault="001B7A71" w:rsidP="001B7A71">
      <w:pPr>
        <w:jc w:val="both"/>
      </w:pPr>
      <w:r>
        <w:t xml:space="preserve">Email: </w:t>
      </w:r>
      <w:r w:rsidR="00E557F0">
        <w:t>saif1989nstu@gmail.com</w:t>
      </w:r>
      <w:r>
        <w:t xml:space="preserve"> </w:t>
      </w:r>
    </w:p>
    <w:p w:rsidR="00AE10F4" w:rsidRDefault="00520ADE"/>
    <w:sectPr w:rsidR="00AE10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C86991"/>
    <w:multiLevelType w:val="hybridMultilevel"/>
    <w:tmpl w:val="B574A646"/>
    <w:lvl w:ilvl="0" w:tplc="1AFA4738">
      <w:start w:val="1"/>
      <w:numFmt w:val="decimal"/>
      <w:lvlText w:val="%1."/>
      <w:lvlJc w:val="left"/>
      <w:pPr>
        <w:ind w:left="643" w:hanging="360"/>
      </w:pPr>
      <w:rPr>
        <w:rFonts w:ascii="Lucida Sans" w:hAnsi="Lucida Sans" w:hint="default"/>
        <w:b w:val="0"/>
        <w:sz w:val="20"/>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B8F"/>
    <w:rsid w:val="001B7A71"/>
    <w:rsid w:val="002F6E13"/>
    <w:rsid w:val="00520ADE"/>
    <w:rsid w:val="006550AE"/>
    <w:rsid w:val="00835D86"/>
    <w:rsid w:val="008D31F4"/>
    <w:rsid w:val="009A4B1E"/>
    <w:rsid w:val="009E479B"/>
    <w:rsid w:val="00A73B78"/>
    <w:rsid w:val="00AD2714"/>
    <w:rsid w:val="00B84B8F"/>
    <w:rsid w:val="00E5158C"/>
    <w:rsid w:val="00E557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76607-1CF1-42D3-A5AB-3F1268FE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 w:type="paragraph" w:styleId="ListParagraph">
    <w:name w:val="List Paragraph"/>
    <w:basedOn w:val="Normal"/>
    <w:uiPriority w:val="34"/>
    <w:qFormat/>
    <w:rsid w:val="002F6E13"/>
    <w:pPr>
      <w:spacing w:after="200" w:line="360" w:lineRule="auto"/>
      <w:ind w:left="720"/>
      <w:contextualSpacing/>
      <w:jc w:val="both"/>
    </w:pPr>
    <w:rPr>
      <w:rFonts w:eastAsiaTheme="minorHAnsi" w:cstheme="minorBid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Tirupathi Raju chilakalapudi</dc:creator>
  <cp:keywords/>
  <dc:description/>
  <cp:lastModifiedBy>Windows User</cp:lastModifiedBy>
  <cp:revision>9</cp:revision>
  <dcterms:created xsi:type="dcterms:W3CDTF">2017-09-26T07:19:00Z</dcterms:created>
  <dcterms:modified xsi:type="dcterms:W3CDTF">2018-02-13T22:23:00Z</dcterms:modified>
</cp:coreProperties>
</file>