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6D91" w:rsidRDefault="00786D91" w:rsidP="00786D91">
      <w:pPr>
        <w:jc w:val="center"/>
        <w:rPr>
          <w:rFonts w:eastAsia="MS PGothic" w:hAnsi="Arial"/>
          <w:color w:val="000000"/>
        </w:rPr>
      </w:pPr>
      <w:r w:rsidRPr="000E09EC">
        <w:rPr>
          <w:rFonts w:ascii="Minion Pro" w:eastAsia="Times New Roman" w:hAnsi="Minion Pro"/>
          <w:b/>
          <w:bCs/>
          <w:color w:val="337AB7"/>
          <w:sz w:val="30"/>
          <w:szCs w:val="30"/>
          <w:lang w:eastAsia="ru-RU"/>
        </w:rPr>
        <w:t>Title:</w:t>
      </w:r>
      <w:r>
        <w:rPr>
          <w:rFonts w:eastAsia="Times New Roman"/>
          <w:b/>
          <w:bCs/>
          <w:color w:val="000000"/>
          <w:sz w:val="20"/>
          <w:szCs w:val="20"/>
          <w:lang w:eastAsia="ru-RU"/>
        </w:rPr>
        <w:t xml:space="preserve"> </w:t>
      </w:r>
      <w:r w:rsidRPr="000E09EC">
        <w:rPr>
          <w:rFonts w:ascii="Minion Pro" w:eastAsia="Times New Roman" w:hAnsi="Minion Pro"/>
          <w:b/>
          <w:bCs/>
          <w:color w:val="337AB7"/>
          <w:sz w:val="30"/>
          <w:szCs w:val="30"/>
          <w:lang w:eastAsia="ru-RU"/>
        </w:rPr>
        <w:t>Export of amino acids and other metabolites by bacterial cells: current knowledge and application prospects in industrial biotechnology</w:t>
      </w:r>
    </w:p>
    <w:p w:rsidR="00786D91" w:rsidRPr="00327F9B" w:rsidRDefault="008844E6" w:rsidP="00786D91">
      <w:pPr>
        <w:jc w:val="center"/>
        <w:rPr>
          <w:rFonts w:eastAsia="MS PGothic" w:hAnsi="Arial"/>
          <w:color w:val="000000"/>
        </w:rPr>
      </w:pPr>
      <w:r>
        <w:rPr>
          <w:rFonts w:eastAsia="MS PGothic" w:hAnsi="Arial"/>
          <w:color w:val="000000"/>
        </w:rPr>
        <w:br/>
      </w:r>
      <w:r w:rsidR="00786D91" w:rsidRPr="00327F9B">
        <w:rPr>
          <w:rFonts w:eastAsia="MS PGothic" w:hAnsi="Arial"/>
          <w:color w:val="000000"/>
        </w:rPr>
        <w:t xml:space="preserve">Name: </w:t>
      </w:r>
      <w:r w:rsidR="00786D91">
        <w:rPr>
          <w:rFonts w:eastAsia="MS PGothic" w:hAnsi="Arial"/>
          <w:color w:val="000000"/>
        </w:rPr>
        <w:t>Zakataeva Natalia</w:t>
      </w:r>
    </w:p>
    <w:p w:rsidR="00786D91" w:rsidRDefault="00786D91" w:rsidP="00786D91">
      <w:pPr>
        <w:jc w:val="center"/>
        <w:rPr>
          <w:rFonts w:eastAsia="MS PGothic" w:hAnsi="Arial"/>
          <w:color w:val="000000"/>
        </w:rPr>
      </w:pPr>
      <w:r>
        <w:rPr>
          <w:rFonts w:eastAsia="MS PGothic" w:hAnsi="Arial"/>
          <w:color w:val="000000"/>
        </w:rPr>
        <w:t>Ajinomoto-</w:t>
      </w:r>
      <w:proofErr w:type="spellStart"/>
      <w:r>
        <w:rPr>
          <w:rFonts w:eastAsia="MS PGothic" w:hAnsi="Arial"/>
          <w:color w:val="000000"/>
        </w:rPr>
        <w:t>Genetica</w:t>
      </w:r>
      <w:proofErr w:type="spellEnd"/>
      <w:r>
        <w:rPr>
          <w:rFonts w:eastAsia="MS PGothic" w:hAnsi="Arial"/>
          <w:color w:val="000000"/>
        </w:rPr>
        <w:t xml:space="preserve"> Research Institute</w:t>
      </w:r>
      <w:r w:rsidRPr="009A20D3">
        <w:rPr>
          <w:rFonts w:eastAsia="MS PGothic" w:hAnsi="Arial"/>
          <w:color w:val="000000"/>
        </w:rPr>
        <w:t xml:space="preserve">, </w:t>
      </w:r>
      <w:r>
        <w:rPr>
          <w:rFonts w:eastAsia="MS PGothic" w:hAnsi="Arial"/>
          <w:color w:val="000000"/>
        </w:rPr>
        <w:t>Moscow</w:t>
      </w:r>
      <w:r w:rsidRPr="009A20D3">
        <w:rPr>
          <w:rFonts w:eastAsia="MS PGothic" w:hAnsi="Arial"/>
          <w:color w:val="000000"/>
        </w:rPr>
        <w:t xml:space="preserve">, </w:t>
      </w:r>
      <w:r>
        <w:rPr>
          <w:rFonts w:eastAsia="MS PGothic" w:hAnsi="Arial"/>
          <w:color w:val="000000"/>
        </w:rPr>
        <w:t>Russia</w:t>
      </w:r>
    </w:p>
    <w:p w:rsidR="00786D91" w:rsidRPr="00D81022" w:rsidRDefault="00786D91" w:rsidP="00786D91">
      <w:pPr>
        <w:jc w:val="center"/>
        <w:rPr>
          <w:color w:val="0000FF"/>
          <w:sz w:val="36"/>
          <w:szCs w:val="36"/>
        </w:rPr>
      </w:pPr>
    </w:p>
    <w:p w:rsidR="00786D91" w:rsidRPr="00B20601" w:rsidRDefault="00786D91" w:rsidP="00786D91">
      <w:pPr>
        <w:pStyle w:val="3"/>
        <w:spacing w:before="147"/>
        <w:jc w:val="both"/>
        <w:rPr>
          <w:sz w:val="24"/>
        </w:rPr>
      </w:pPr>
      <w:r w:rsidRPr="00B20601">
        <w:rPr>
          <w:color w:val="BF5A14"/>
          <w:sz w:val="24"/>
        </w:rPr>
        <w:t>Abstract</w:t>
      </w:r>
    </w:p>
    <w:p w:rsidR="00786D91" w:rsidRPr="00786D91" w:rsidRDefault="00786D91" w:rsidP="008844E6">
      <w:pPr>
        <w:spacing w:before="100" w:beforeAutospacing="1" w:after="100" w:afterAutospacing="1"/>
        <w:jc w:val="both"/>
        <w:rPr>
          <w:rFonts w:eastAsia="Times New Roman"/>
          <w:lang w:eastAsia="ru-RU"/>
        </w:rPr>
      </w:pPr>
      <w:r w:rsidRPr="00786D91">
        <w:rPr>
          <w:rFonts w:eastAsia="Times New Roman"/>
          <w:lang w:eastAsia="ru-RU"/>
        </w:rPr>
        <w:t xml:space="preserve">This </w:t>
      </w:r>
      <w:r>
        <w:t>lecture</w:t>
      </w:r>
      <w:r w:rsidRPr="00786D91">
        <w:rPr>
          <w:rFonts w:eastAsia="Times New Roman"/>
          <w:lang w:eastAsia="ru-RU"/>
        </w:rPr>
        <w:t xml:space="preserve"> is dedicated to the transport of amino acids and other metabolites from bacterial cells. Bacterial active transport systems for excretion of critical cell metabolites such as amino acids have been studied since </w:t>
      </w:r>
      <w:r>
        <w:rPr>
          <w:rFonts w:eastAsia="Times New Roman"/>
          <w:lang w:eastAsia="ru-RU"/>
        </w:rPr>
        <w:t>t</w:t>
      </w:r>
      <w:r>
        <w:t>he late 1990s</w:t>
      </w:r>
      <w:r w:rsidRPr="00786D91">
        <w:rPr>
          <w:rFonts w:eastAsia="Times New Roman"/>
          <w:lang w:eastAsia="ru-RU"/>
        </w:rPr>
        <w:t xml:space="preserve">. The </w:t>
      </w:r>
      <w:r>
        <w:t>lecture</w:t>
      </w:r>
      <w:r w:rsidRPr="00786D91">
        <w:rPr>
          <w:rFonts w:eastAsia="Times New Roman"/>
          <w:lang w:eastAsia="ru-RU"/>
        </w:rPr>
        <w:t xml:space="preserve"> will cover various aspects, such as the cell envelope structure in various bacteria, the classification and types of efflux systems, the general properties of amino acid exporters, and the regulation of the expression of the corresponding genes. The </w:t>
      </w:r>
      <w:r>
        <w:t>lecture</w:t>
      </w:r>
      <w:r w:rsidRPr="00786D91">
        <w:rPr>
          <w:rFonts w:eastAsia="Times New Roman"/>
          <w:lang w:eastAsia="ru-RU"/>
        </w:rPr>
        <w:t xml:space="preserve"> will highlight the role of efflux pumps in var</w:t>
      </w:r>
      <w:r>
        <w:rPr>
          <w:rFonts w:eastAsia="Times New Roman"/>
          <w:lang w:eastAsia="ru-RU"/>
        </w:rPr>
        <w:t xml:space="preserve">ious aspects of cell metabolism </w:t>
      </w:r>
      <w:r w:rsidRPr="00786D91">
        <w:rPr>
          <w:rFonts w:eastAsia="Times New Roman"/>
          <w:lang w:eastAsia="ru-RU"/>
        </w:rPr>
        <w:t>such as the maintenance of the optimum intracellular concentration of metabolites, excretion of some regulatory molecules and resistance to toxic metabolite analogues.</w:t>
      </w:r>
      <w:r>
        <w:rPr>
          <w:rFonts w:eastAsia="Times New Roman"/>
          <w:lang w:eastAsia="ru-RU"/>
        </w:rPr>
        <w:t xml:space="preserve"> </w:t>
      </w:r>
      <w:r w:rsidRPr="00786D91">
        <w:rPr>
          <w:rFonts w:eastAsia="Times New Roman"/>
          <w:lang w:eastAsia="ru-RU"/>
        </w:rPr>
        <w:t>The known efflux pumps of such biotechnologically relevant bacteria as</w:t>
      </w:r>
      <w:r>
        <w:rPr>
          <w:rFonts w:eastAsia="Times New Roman"/>
          <w:lang w:eastAsia="ru-RU"/>
        </w:rPr>
        <w:t xml:space="preserve"> </w:t>
      </w:r>
      <w:proofErr w:type="spellStart"/>
      <w:r w:rsidRPr="00786D91">
        <w:rPr>
          <w:rFonts w:eastAsia="Times New Roman"/>
          <w:i/>
          <w:iCs/>
          <w:lang w:eastAsia="ru-RU"/>
        </w:rPr>
        <w:t>Corynebacterium</w:t>
      </w:r>
      <w:proofErr w:type="spellEnd"/>
      <w:r w:rsidRPr="00786D91">
        <w:rPr>
          <w:rFonts w:eastAsia="Times New Roman"/>
          <w:i/>
          <w:iCs/>
          <w:lang w:eastAsia="ru-RU"/>
        </w:rPr>
        <w:t xml:space="preserve"> </w:t>
      </w:r>
      <w:proofErr w:type="spellStart"/>
      <w:r w:rsidRPr="00786D91">
        <w:rPr>
          <w:rFonts w:eastAsia="Times New Roman"/>
          <w:i/>
          <w:iCs/>
          <w:lang w:eastAsia="ru-RU"/>
        </w:rPr>
        <w:t>glutamicum</w:t>
      </w:r>
      <w:proofErr w:type="spellEnd"/>
      <w:r>
        <w:rPr>
          <w:rFonts w:eastAsia="Times New Roman"/>
          <w:i/>
          <w:iCs/>
          <w:lang w:eastAsia="ru-RU"/>
        </w:rPr>
        <w:t xml:space="preserve"> </w:t>
      </w:r>
      <w:r w:rsidRPr="00786D91">
        <w:rPr>
          <w:rFonts w:eastAsia="Times New Roman"/>
          <w:lang w:eastAsia="ru-RU"/>
        </w:rPr>
        <w:t>and</w:t>
      </w:r>
      <w:r>
        <w:rPr>
          <w:rFonts w:eastAsia="Times New Roman"/>
          <w:i/>
          <w:iCs/>
          <w:lang w:eastAsia="ru-RU"/>
        </w:rPr>
        <w:t xml:space="preserve"> </w:t>
      </w:r>
      <w:r w:rsidRPr="00786D91">
        <w:rPr>
          <w:rFonts w:eastAsia="Times New Roman"/>
          <w:i/>
          <w:iCs/>
          <w:lang w:eastAsia="ru-RU"/>
        </w:rPr>
        <w:t>Escherichia coli</w:t>
      </w:r>
      <w:r>
        <w:rPr>
          <w:rFonts w:eastAsia="Times New Roman"/>
          <w:lang w:eastAsia="ru-RU"/>
        </w:rPr>
        <w:t xml:space="preserve"> </w:t>
      </w:r>
      <w:r w:rsidRPr="00786D91">
        <w:rPr>
          <w:rFonts w:eastAsia="Times New Roman"/>
          <w:lang w:eastAsia="ru-RU"/>
        </w:rPr>
        <w:t xml:space="preserve">and examples of their application for the construction of industrially significant producer strains will be discussed. The </w:t>
      </w:r>
      <w:r>
        <w:rPr>
          <w:rFonts w:eastAsia="Times New Roman"/>
          <w:lang w:eastAsia="ru-RU"/>
        </w:rPr>
        <w:t>lecture</w:t>
      </w:r>
      <w:r w:rsidRPr="00786D91">
        <w:rPr>
          <w:rFonts w:eastAsia="Times New Roman"/>
          <w:lang w:eastAsia="ru-RU"/>
        </w:rPr>
        <w:t xml:space="preserve"> will also focus on the transporter gene search and efflux gene engineering for application in industrial biotechnology.</w:t>
      </w:r>
    </w:p>
    <w:p w:rsidR="00786D91" w:rsidRPr="00B20601" w:rsidRDefault="00630E1E" w:rsidP="00786D91">
      <w:pPr>
        <w:jc w:val="both"/>
        <w:rPr>
          <w:rFonts w:ascii="Arial" w:eastAsia="Arial" w:hAnsi="Arial" w:cs="Arial"/>
          <w:b/>
          <w:bCs/>
          <w:color w:val="BF5A14"/>
          <w:szCs w:val="20"/>
          <w:lang w:eastAsia="en-US"/>
        </w:rPr>
      </w:pPr>
      <w:r>
        <w:rPr>
          <w:rFonts w:ascii="Arial" w:eastAsia="Arial" w:hAnsi="Arial" w:cs="Arial"/>
          <w:b/>
          <w:bCs/>
          <w:color w:val="BF5A14"/>
          <w:szCs w:val="20"/>
          <w:lang w:eastAsia="en-US"/>
        </w:rPr>
        <w:t>Biography</w:t>
      </w:r>
    </w:p>
    <w:p w:rsidR="00786D91" w:rsidRDefault="00786D91" w:rsidP="00786D91">
      <w:pPr>
        <w:jc w:val="both"/>
      </w:pPr>
      <w:r>
        <w:br/>
      </w:r>
      <w:r w:rsidRPr="00106F2A">
        <w:t xml:space="preserve">Dr. Zakataeva is an assistant professor of genetics </w:t>
      </w:r>
      <w:r>
        <w:t xml:space="preserve">and </w:t>
      </w:r>
      <w:r w:rsidRPr="00106F2A">
        <w:t xml:space="preserve">the </w:t>
      </w:r>
      <w:r w:rsidR="00630E1E">
        <w:t>H</w:t>
      </w:r>
      <w:r w:rsidR="00630E1E" w:rsidRPr="00106F2A">
        <w:t xml:space="preserve">ead </w:t>
      </w:r>
      <w:r w:rsidR="00630E1E">
        <w:t>of</w:t>
      </w:r>
      <w:r w:rsidR="00630E1E" w:rsidRPr="00106F2A">
        <w:t xml:space="preserve"> </w:t>
      </w:r>
      <w:r w:rsidRPr="00106F2A">
        <w:t xml:space="preserve">Laboratory </w:t>
      </w:r>
      <w:r w:rsidR="00630E1E">
        <w:t xml:space="preserve">at the </w:t>
      </w:r>
      <w:r w:rsidRPr="00106F2A">
        <w:t>Ajinomoto-</w:t>
      </w:r>
      <w:proofErr w:type="spellStart"/>
      <w:r w:rsidRPr="00106F2A">
        <w:t>Genetika</w:t>
      </w:r>
      <w:proofErr w:type="spellEnd"/>
      <w:r>
        <w:rPr>
          <w:rFonts w:ascii="Sabon-Roman" w:hAnsi="Sabon-Roman"/>
          <w:color w:val="231F20"/>
          <w:sz w:val="20"/>
          <w:szCs w:val="20"/>
        </w:rPr>
        <w:t xml:space="preserve"> </w:t>
      </w:r>
      <w:r w:rsidRPr="00106F2A">
        <w:t>Research Institute (AGRI</w:t>
      </w:r>
      <w:r w:rsidR="00630E1E">
        <w:t>, Russian Federation</w:t>
      </w:r>
      <w:r w:rsidRPr="00106F2A">
        <w:t xml:space="preserve">). She is one of the pioneers in the field of detection, molecular cloning, investigation and practical application of genes encoding the membrane proteins that participate in efflux of different amino acids and nucleosides. </w:t>
      </w:r>
      <w:r>
        <w:t xml:space="preserve">Currently </w:t>
      </w:r>
      <w:r w:rsidRPr="00106F2A">
        <w:t xml:space="preserve">Dr. Zakataeva </w:t>
      </w:r>
      <w:r>
        <w:t xml:space="preserve">is involved in metabolic engineering of bacterial producer strains. </w:t>
      </w:r>
      <w:r w:rsidRPr="00106F2A">
        <w:t xml:space="preserve">Her </w:t>
      </w:r>
      <w:r>
        <w:t xml:space="preserve">latest </w:t>
      </w:r>
      <w:r w:rsidRPr="00106F2A">
        <w:t xml:space="preserve">scientific interests include the development of genetic methods for the design of industrially important </w:t>
      </w:r>
      <w:r w:rsidRPr="00106F2A">
        <w:rPr>
          <w:i/>
        </w:rPr>
        <w:t>Bacillus</w:t>
      </w:r>
      <w:r w:rsidRPr="00106F2A">
        <w:t xml:space="preserve"> strains and investigation of genes encoding 5’-nucleotidases. </w:t>
      </w:r>
      <w:r w:rsidR="00630E1E">
        <w:t>A number of her findings</w:t>
      </w:r>
      <w:r w:rsidR="00630E1E" w:rsidRPr="00106F2A">
        <w:t xml:space="preserve"> </w:t>
      </w:r>
      <w:r w:rsidRPr="00106F2A">
        <w:t>ha</w:t>
      </w:r>
      <w:r w:rsidR="00630E1E">
        <w:t>ve</w:t>
      </w:r>
      <w:r w:rsidRPr="00106F2A">
        <w:t xml:space="preserve"> been published in the leading peer-reviewed international journals (Trends </w:t>
      </w:r>
      <w:proofErr w:type="spellStart"/>
      <w:r w:rsidRPr="00106F2A">
        <w:t>Biochem</w:t>
      </w:r>
      <w:proofErr w:type="spellEnd"/>
      <w:r w:rsidRPr="00106F2A">
        <w:t xml:space="preserve">. Sci., FEBS </w:t>
      </w:r>
      <w:proofErr w:type="spellStart"/>
      <w:proofErr w:type="gramStart"/>
      <w:r w:rsidRPr="00106F2A">
        <w:t>Lett</w:t>
      </w:r>
      <w:proofErr w:type="spellEnd"/>
      <w:r w:rsidRPr="00106F2A">
        <w:t>.,</w:t>
      </w:r>
      <w:proofErr w:type="gramEnd"/>
      <w:r w:rsidRPr="00106F2A">
        <w:t xml:space="preserve"> FEMS </w:t>
      </w:r>
      <w:proofErr w:type="spellStart"/>
      <w:r w:rsidRPr="00106F2A">
        <w:t>Microbiol</w:t>
      </w:r>
      <w:proofErr w:type="spellEnd"/>
      <w:r w:rsidRPr="00106F2A">
        <w:t xml:space="preserve">., Res. </w:t>
      </w:r>
      <w:proofErr w:type="spellStart"/>
      <w:r w:rsidRPr="00106F2A">
        <w:t>Microbiol</w:t>
      </w:r>
      <w:proofErr w:type="spellEnd"/>
      <w:r w:rsidRPr="00106F2A">
        <w:t>.</w:t>
      </w:r>
      <w:r>
        <w:t xml:space="preserve"> </w:t>
      </w:r>
      <w:proofErr w:type="spellStart"/>
      <w:proofErr w:type="gramStart"/>
      <w:r>
        <w:t>Lett</w:t>
      </w:r>
      <w:proofErr w:type="spellEnd"/>
      <w:r>
        <w:t>.</w:t>
      </w:r>
      <w:r w:rsidRPr="00106F2A">
        <w:t>,</w:t>
      </w:r>
      <w:proofErr w:type="gramEnd"/>
      <w:r w:rsidRPr="00106F2A">
        <w:t xml:space="preserve"> </w:t>
      </w:r>
      <w:proofErr w:type="spellStart"/>
      <w:r w:rsidRPr="00075831">
        <w:t>Appl</w:t>
      </w:r>
      <w:proofErr w:type="spellEnd"/>
      <w:r w:rsidRPr="00075831">
        <w:t xml:space="preserve"> </w:t>
      </w:r>
      <w:proofErr w:type="spellStart"/>
      <w:r w:rsidRPr="00075831">
        <w:t>Microbiol</w:t>
      </w:r>
      <w:proofErr w:type="spellEnd"/>
      <w:r w:rsidRPr="00075831">
        <w:t xml:space="preserve"> </w:t>
      </w:r>
      <w:proofErr w:type="spellStart"/>
      <w:r w:rsidRPr="00075831">
        <w:t>Biotechnol</w:t>
      </w:r>
      <w:proofErr w:type="spellEnd"/>
      <w:r w:rsidRPr="00075831">
        <w:t>.</w:t>
      </w:r>
      <w:r>
        <w:t xml:space="preserve">, </w:t>
      </w:r>
      <w:r w:rsidRPr="00075831">
        <w:t xml:space="preserve">J </w:t>
      </w:r>
      <w:proofErr w:type="spellStart"/>
      <w:r w:rsidRPr="00075831">
        <w:t>Ind</w:t>
      </w:r>
      <w:proofErr w:type="spellEnd"/>
      <w:r w:rsidRPr="00075831">
        <w:t xml:space="preserve"> </w:t>
      </w:r>
      <w:proofErr w:type="spellStart"/>
      <w:r w:rsidRPr="00075831">
        <w:t>Microbiol</w:t>
      </w:r>
      <w:proofErr w:type="spellEnd"/>
      <w:r w:rsidRPr="00075831">
        <w:t xml:space="preserve"> </w:t>
      </w:r>
      <w:proofErr w:type="spellStart"/>
      <w:r w:rsidRPr="00075831">
        <w:t>Biotechnol</w:t>
      </w:r>
      <w:proofErr w:type="spellEnd"/>
      <w:r w:rsidRPr="00075831">
        <w:t>.</w:t>
      </w:r>
      <w:r>
        <w:t xml:space="preserve">, </w:t>
      </w:r>
      <w:proofErr w:type="spellStart"/>
      <w:r>
        <w:t>Plos</w:t>
      </w:r>
      <w:proofErr w:type="spellEnd"/>
      <w:r>
        <w:t xml:space="preserve"> One, </w:t>
      </w:r>
      <w:r w:rsidRPr="00106F2A">
        <w:t xml:space="preserve">etc.). Dr. Zakataeva also holds </w:t>
      </w:r>
      <w:r w:rsidR="00630E1E">
        <w:t>over a dozen</w:t>
      </w:r>
      <w:r w:rsidRPr="00106F2A">
        <w:t xml:space="preserve"> of international and Russian patents in industrial microbiology.</w:t>
      </w:r>
    </w:p>
    <w:p w:rsidR="00786D91" w:rsidRDefault="00786D91" w:rsidP="00786D91">
      <w:pPr>
        <w:jc w:val="both"/>
      </w:pPr>
    </w:p>
    <w:p w:rsidR="00786D91" w:rsidRDefault="00141818" w:rsidP="00786D91">
      <w:pPr>
        <w:jc w:val="both"/>
        <w:rPr>
          <w:noProof/>
          <w:lang w:eastAsia="en-US"/>
        </w:rPr>
      </w:pPr>
      <w:r>
        <w:rPr>
          <w:noProof/>
          <w:lang w:val="ru-RU" w:eastAsia="ru-RU"/>
        </w:rPr>
        <w:drawing>
          <wp:inline distT="0" distB="0" distL="0" distR="0">
            <wp:extent cx="909320" cy="1125855"/>
            <wp:effectExtent l="19050" t="0" r="508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909320" cy="1125855"/>
                    </a:xfrm>
                    <a:prstGeom prst="rect">
                      <a:avLst/>
                    </a:prstGeom>
                    <a:noFill/>
                    <a:ln w="9525">
                      <a:noFill/>
                      <a:miter lim="800000"/>
                      <a:headEnd/>
                      <a:tailEnd/>
                    </a:ln>
                  </pic:spPr>
                </pic:pic>
              </a:graphicData>
            </a:graphic>
          </wp:inline>
        </w:drawing>
      </w:r>
    </w:p>
    <w:p w:rsidR="00786D91" w:rsidRDefault="00786D91" w:rsidP="00786D91">
      <w:pPr>
        <w:jc w:val="both"/>
        <w:rPr>
          <w:noProof/>
          <w:lang w:eastAsia="en-US"/>
        </w:rPr>
      </w:pPr>
    </w:p>
    <w:p w:rsidR="00786D91" w:rsidRDefault="00786D91" w:rsidP="00786D91">
      <w:pPr>
        <w:jc w:val="both"/>
        <w:rPr>
          <w:noProof/>
          <w:lang w:eastAsia="en-US"/>
        </w:rPr>
      </w:pPr>
    </w:p>
    <w:p w:rsidR="00786D91" w:rsidRDefault="00786D91" w:rsidP="00786D91">
      <w:pPr>
        <w:jc w:val="both"/>
      </w:pPr>
      <w:r>
        <w:t>Full Name Zakataeva Natalia</w:t>
      </w:r>
    </w:p>
    <w:p w:rsidR="00786D91" w:rsidRDefault="00786D91" w:rsidP="00786D91">
      <w:pPr>
        <w:jc w:val="both"/>
      </w:pPr>
      <w:r>
        <w:t>Tel: +7-910-453-6904</w:t>
      </w:r>
    </w:p>
    <w:p w:rsidR="00786D91" w:rsidRDefault="00786D91" w:rsidP="00786D91">
      <w:pPr>
        <w:jc w:val="both"/>
      </w:pPr>
      <w:r>
        <w:t xml:space="preserve">Session </w:t>
      </w:r>
      <w:r w:rsidR="00375B90" w:rsidRPr="00375B90">
        <w:t>Applied Microbiology and Biotechnology</w:t>
      </w:r>
      <w:r>
        <w:t>/</w:t>
      </w:r>
      <w:r w:rsidR="00375B90">
        <w:t>1</w:t>
      </w:r>
      <w:r w:rsidR="0020484D">
        <w:t>3</w:t>
      </w:r>
    </w:p>
    <w:p w:rsidR="00786D91" w:rsidRDefault="00786D91" w:rsidP="00786D91">
      <w:pPr>
        <w:jc w:val="both"/>
      </w:pPr>
      <w:r>
        <w:t>Category: Oral presentation</w:t>
      </w:r>
    </w:p>
    <w:p w:rsidR="00375B90" w:rsidRPr="00375B90" w:rsidRDefault="00786D91" w:rsidP="00375B90">
      <w:pPr>
        <w:jc w:val="both"/>
        <w:rPr>
          <w:b/>
          <w:bCs/>
          <w:i/>
          <w:iCs/>
        </w:rPr>
      </w:pPr>
      <w:r>
        <w:t xml:space="preserve">Email: </w:t>
      </w:r>
      <w:hyperlink r:id="rId6" w:history="1">
        <w:r w:rsidRPr="008D073E">
          <w:rPr>
            <w:rStyle w:val="a6"/>
          </w:rPr>
          <w:t>Natalia_Zakataeva@agri.ru</w:t>
        </w:r>
      </w:hyperlink>
      <w:r>
        <w:t xml:space="preserve"> </w:t>
      </w:r>
    </w:p>
    <w:sectPr w:rsidR="00375B90" w:rsidRPr="00375B90" w:rsidSect="008117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MS PMincho">
    <w:panose1 w:val="02020600040205080304"/>
    <w:charset w:val="80"/>
    <w:family w:val="roma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10002FF" w:usb1="4000A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0000012" w:usb3="00000000" w:csb0="0002009F" w:csb1="00000000"/>
  </w:font>
  <w:font w:name="Times">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Sabon-Roman">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60412"/>
    <w:multiLevelType w:val="hybridMultilevel"/>
    <w:tmpl w:val="325EC5E8"/>
    <w:lvl w:ilvl="0" w:tplc="56B037B2">
      <w:start w:val="1"/>
      <w:numFmt w:val="bullet"/>
      <w:lvlText w:val="-"/>
      <w:lvlJc w:val="left"/>
      <w:pPr>
        <w:ind w:left="501" w:hanging="360"/>
      </w:pPr>
      <w:rPr>
        <w:rFonts w:ascii="Times New Roman" w:eastAsia="MS PMincho"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08"/>
  <w:characterSpacingControl w:val="doNotCompress"/>
  <w:compat/>
  <w:rsids>
    <w:rsidRoot w:val="00902E41"/>
    <w:rsid w:val="000D1187"/>
    <w:rsid w:val="000E09EC"/>
    <w:rsid w:val="00141818"/>
    <w:rsid w:val="001F2E9B"/>
    <w:rsid w:val="0020484D"/>
    <w:rsid w:val="00215D75"/>
    <w:rsid w:val="002B106F"/>
    <w:rsid w:val="002B1F55"/>
    <w:rsid w:val="0034459D"/>
    <w:rsid w:val="00375B90"/>
    <w:rsid w:val="004C10B8"/>
    <w:rsid w:val="0056314B"/>
    <w:rsid w:val="005E52B2"/>
    <w:rsid w:val="005E6B25"/>
    <w:rsid w:val="00630E1E"/>
    <w:rsid w:val="007001D2"/>
    <w:rsid w:val="00733F38"/>
    <w:rsid w:val="00774889"/>
    <w:rsid w:val="00786D91"/>
    <w:rsid w:val="00811761"/>
    <w:rsid w:val="008844E6"/>
    <w:rsid w:val="00894B73"/>
    <w:rsid w:val="00902E41"/>
    <w:rsid w:val="00910D76"/>
    <w:rsid w:val="0094632E"/>
    <w:rsid w:val="009C012F"/>
    <w:rsid w:val="00B14362"/>
    <w:rsid w:val="00BC416D"/>
    <w:rsid w:val="00BD0BF6"/>
    <w:rsid w:val="00C42C60"/>
    <w:rsid w:val="00CA0DE0"/>
    <w:rsid w:val="00D51262"/>
    <w:rsid w:val="00D53C7C"/>
    <w:rsid w:val="00E25C80"/>
    <w:rsid w:val="00ED2DAB"/>
    <w:rsid w:val="00F25BF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entury" w:eastAsiaTheme="minorHAnsi" w:hAnsi="Century" w:cs="Times New Roman"/>
        <w:lang w:val="ru-RU"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6B25"/>
    <w:pPr>
      <w:spacing w:before="0" w:beforeAutospacing="0" w:after="0" w:afterAutospacing="0"/>
    </w:pPr>
    <w:rPr>
      <w:rFonts w:ascii="Times New Roman" w:eastAsia="Batang" w:hAnsi="Times New Roman"/>
      <w:sz w:val="24"/>
      <w:szCs w:val="24"/>
      <w:lang w:val="en-US" w:eastAsia="ko-KR"/>
    </w:rPr>
  </w:style>
  <w:style w:type="paragraph" w:styleId="1">
    <w:name w:val="heading 1"/>
    <w:basedOn w:val="a"/>
    <w:next w:val="a"/>
    <w:link w:val="10"/>
    <w:qFormat/>
    <w:rsid w:val="005E52B2"/>
    <w:pPr>
      <w:keepNext/>
      <w:suppressAutoHyphens/>
      <w:spacing w:before="100" w:beforeAutospacing="1" w:after="100" w:afterAutospacing="1" w:line="360" w:lineRule="auto"/>
      <w:outlineLvl w:val="0"/>
    </w:pPr>
    <w:rPr>
      <w:rFonts w:eastAsia="Times New Roman"/>
      <w:b/>
      <w:lang w:eastAsia="ar-SA"/>
    </w:rPr>
  </w:style>
  <w:style w:type="paragraph" w:styleId="3">
    <w:name w:val="heading 3"/>
    <w:basedOn w:val="a"/>
    <w:link w:val="30"/>
    <w:uiPriority w:val="1"/>
    <w:qFormat/>
    <w:rsid w:val="00786D91"/>
    <w:pPr>
      <w:widowControl w:val="0"/>
      <w:ind w:left="100"/>
      <w:outlineLvl w:val="2"/>
    </w:pPr>
    <w:rPr>
      <w:rFonts w:ascii="Arial" w:eastAsia="Arial" w:hAnsi="Arial"/>
      <w:b/>
      <w:bCs/>
      <w:sz w:val="20"/>
      <w:szCs w:val="20"/>
    </w:rPr>
  </w:style>
  <w:style w:type="paragraph" w:styleId="4">
    <w:name w:val="heading 4"/>
    <w:basedOn w:val="a"/>
    <w:next w:val="a"/>
    <w:link w:val="40"/>
    <w:uiPriority w:val="9"/>
    <w:semiHidden/>
    <w:unhideWhenUsed/>
    <w:qFormat/>
    <w:rsid w:val="00375B90"/>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E52B2"/>
    <w:rPr>
      <w:rFonts w:ascii="Times New Roman" w:eastAsia="Times New Roman" w:hAnsi="Times New Roman"/>
      <w:b/>
      <w:sz w:val="24"/>
      <w:szCs w:val="24"/>
      <w:lang w:val="en-US" w:eastAsia="ar-SA"/>
    </w:rPr>
  </w:style>
  <w:style w:type="paragraph" w:styleId="a3">
    <w:name w:val="Title"/>
    <w:basedOn w:val="a"/>
    <w:link w:val="a4"/>
    <w:qFormat/>
    <w:rsid w:val="005E52B2"/>
    <w:pPr>
      <w:spacing w:before="100" w:beforeAutospacing="1" w:after="100" w:afterAutospacing="1" w:line="360" w:lineRule="auto"/>
      <w:jc w:val="center"/>
    </w:pPr>
    <w:rPr>
      <w:rFonts w:eastAsia="Times New Roman"/>
      <w:b/>
      <w:szCs w:val="20"/>
      <w:lang w:eastAsia="ru-RU"/>
    </w:rPr>
  </w:style>
  <w:style w:type="character" w:customStyle="1" w:styleId="a4">
    <w:name w:val="Название Знак"/>
    <w:link w:val="a3"/>
    <w:rsid w:val="005E52B2"/>
    <w:rPr>
      <w:rFonts w:ascii="Times New Roman" w:eastAsia="Times New Roman" w:hAnsi="Times New Roman"/>
      <w:b/>
      <w:sz w:val="24"/>
      <w:lang w:val="en-US"/>
    </w:rPr>
  </w:style>
  <w:style w:type="paragraph" w:styleId="a5">
    <w:name w:val="List Paragraph"/>
    <w:basedOn w:val="a"/>
    <w:uiPriority w:val="34"/>
    <w:qFormat/>
    <w:rsid w:val="005E52B2"/>
    <w:pPr>
      <w:spacing w:before="100" w:beforeAutospacing="1" w:after="100" w:afterAutospacing="1" w:line="360" w:lineRule="auto"/>
      <w:ind w:leftChars="400" w:left="840"/>
      <w:jc w:val="both"/>
    </w:pPr>
    <w:rPr>
      <w:rFonts w:ascii="Arial" w:eastAsia="MS PGothic" w:hAnsi="Arial" w:cs="Arial"/>
      <w:szCs w:val="21"/>
      <w:lang w:eastAsia="ja-JP"/>
    </w:rPr>
  </w:style>
  <w:style w:type="paragraph" w:customStyle="1" w:styleId="11">
    <w:name w:val="リスト段落1"/>
    <w:basedOn w:val="a"/>
    <w:uiPriority w:val="34"/>
    <w:qFormat/>
    <w:rsid w:val="005E52B2"/>
    <w:pPr>
      <w:widowControl w:val="0"/>
      <w:spacing w:before="100" w:beforeAutospacing="1" w:after="100" w:afterAutospacing="1" w:line="360" w:lineRule="auto"/>
      <w:ind w:leftChars="400" w:left="840"/>
      <w:jc w:val="both"/>
    </w:pPr>
    <w:rPr>
      <w:rFonts w:ascii="Times" w:eastAsiaTheme="minorHAnsi" w:hAnsi="Times"/>
      <w:kern w:val="2"/>
      <w:sz w:val="20"/>
      <w:szCs w:val="20"/>
      <w:lang w:eastAsia="ja-JP"/>
    </w:rPr>
  </w:style>
  <w:style w:type="paragraph" w:customStyle="1" w:styleId="12">
    <w:name w:val="Абзац списка1"/>
    <w:basedOn w:val="a"/>
    <w:uiPriority w:val="34"/>
    <w:qFormat/>
    <w:rsid w:val="005E52B2"/>
    <w:pPr>
      <w:spacing w:before="100" w:beforeAutospacing="1" w:after="100" w:afterAutospacing="1" w:line="360" w:lineRule="auto"/>
      <w:ind w:left="720"/>
      <w:contextualSpacing/>
    </w:pPr>
    <w:rPr>
      <w:rFonts w:eastAsiaTheme="minorHAnsi"/>
      <w:lang w:val="ru-RU" w:eastAsia="ja-JP"/>
    </w:rPr>
  </w:style>
  <w:style w:type="paragraph" w:customStyle="1" w:styleId="2">
    <w:name w:val="Абзац списка2"/>
    <w:basedOn w:val="a"/>
    <w:uiPriority w:val="34"/>
    <w:qFormat/>
    <w:rsid w:val="005E52B2"/>
    <w:pPr>
      <w:spacing w:before="100" w:beforeAutospacing="1" w:after="100" w:afterAutospacing="1" w:line="360" w:lineRule="auto"/>
      <w:ind w:left="720"/>
      <w:contextualSpacing/>
    </w:pPr>
    <w:rPr>
      <w:rFonts w:eastAsiaTheme="minorHAnsi"/>
      <w:lang w:val="ru-RU" w:eastAsia="ja-JP"/>
    </w:rPr>
  </w:style>
  <w:style w:type="character" w:customStyle="1" w:styleId="30">
    <w:name w:val="Заголовок 3 Знак"/>
    <w:basedOn w:val="a0"/>
    <w:link w:val="3"/>
    <w:uiPriority w:val="1"/>
    <w:rsid w:val="00786D91"/>
    <w:rPr>
      <w:rFonts w:ascii="Arial" w:eastAsia="Arial" w:hAnsi="Arial"/>
      <w:b/>
      <w:bCs/>
    </w:rPr>
  </w:style>
  <w:style w:type="character" w:styleId="a6">
    <w:name w:val="Hyperlink"/>
    <w:rsid w:val="00786D91"/>
    <w:rPr>
      <w:color w:val="0000FF"/>
      <w:u w:val="single"/>
    </w:rPr>
  </w:style>
  <w:style w:type="paragraph" w:styleId="a7">
    <w:name w:val="Balloon Text"/>
    <w:basedOn w:val="a"/>
    <w:link w:val="a8"/>
    <w:uiPriority w:val="99"/>
    <w:semiHidden/>
    <w:unhideWhenUsed/>
    <w:rsid w:val="00786D91"/>
    <w:rPr>
      <w:rFonts w:ascii="Tahoma" w:hAnsi="Tahoma" w:cs="Tahoma"/>
      <w:sz w:val="16"/>
      <w:szCs w:val="16"/>
    </w:rPr>
  </w:style>
  <w:style w:type="character" w:customStyle="1" w:styleId="a8">
    <w:name w:val="Текст выноски Знак"/>
    <w:basedOn w:val="a0"/>
    <w:link w:val="a7"/>
    <w:uiPriority w:val="99"/>
    <w:semiHidden/>
    <w:rsid w:val="00786D91"/>
    <w:rPr>
      <w:rFonts w:ascii="Tahoma" w:eastAsia="Batang" w:hAnsi="Tahoma" w:cs="Tahoma"/>
      <w:sz w:val="16"/>
      <w:szCs w:val="16"/>
      <w:lang w:val="en-US" w:eastAsia="ko-KR"/>
    </w:rPr>
  </w:style>
  <w:style w:type="character" w:styleId="a9">
    <w:name w:val="FollowedHyperlink"/>
    <w:basedOn w:val="a0"/>
    <w:uiPriority w:val="99"/>
    <w:semiHidden/>
    <w:unhideWhenUsed/>
    <w:rsid w:val="00630E1E"/>
    <w:rPr>
      <w:color w:val="800080" w:themeColor="followedHyperlink"/>
      <w:u w:val="single"/>
    </w:rPr>
  </w:style>
  <w:style w:type="character" w:customStyle="1" w:styleId="40">
    <w:name w:val="Заголовок 4 Знак"/>
    <w:basedOn w:val="a0"/>
    <w:link w:val="4"/>
    <w:uiPriority w:val="9"/>
    <w:semiHidden/>
    <w:rsid w:val="00375B90"/>
    <w:rPr>
      <w:rFonts w:asciiTheme="majorHAnsi" w:eastAsiaTheme="majorEastAsia" w:hAnsiTheme="majorHAnsi" w:cstheme="majorBidi"/>
      <w:b/>
      <w:bCs/>
      <w:i/>
      <w:iCs/>
      <w:color w:val="4F81BD" w:themeColor="accent1"/>
      <w:sz w:val="24"/>
      <w:szCs w:val="24"/>
      <w:lang w:val="en-US" w:eastAsia="ko-KR"/>
    </w:rPr>
  </w:style>
</w:styles>
</file>

<file path=word/webSettings.xml><?xml version="1.0" encoding="utf-8"?>
<w:webSettings xmlns:r="http://schemas.openxmlformats.org/officeDocument/2006/relationships" xmlns:w="http://schemas.openxmlformats.org/wordprocessingml/2006/main">
  <w:divs>
    <w:div w:id="101193414">
      <w:bodyDiv w:val="1"/>
      <w:marLeft w:val="0"/>
      <w:marRight w:val="0"/>
      <w:marTop w:val="0"/>
      <w:marBottom w:val="0"/>
      <w:divBdr>
        <w:top w:val="none" w:sz="0" w:space="0" w:color="auto"/>
        <w:left w:val="none" w:sz="0" w:space="0" w:color="auto"/>
        <w:bottom w:val="none" w:sz="0" w:space="0" w:color="auto"/>
        <w:right w:val="none" w:sz="0" w:space="0" w:color="auto"/>
      </w:divBdr>
    </w:div>
    <w:div w:id="623266325">
      <w:bodyDiv w:val="1"/>
      <w:marLeft w:val="0"/>
      <w:marRight w:val="0"/>
      <w:marTop w:val="0"/>
      <w:marBottom w:val="0"/>
      <w:divBdr>
        <w:top w:val="none" w:sz="0" w:space="0" w:color="auto"/>
        <w:left w:val="none" w:sz="0" w:space="0" w:color="auto"/>
        <w:bottom w:val="none" w:sz="0" w:space="0" w:color="auto"/>
        <w:right w:val="none" w:sz="0" w:space="0" w:color="auto"/>
      </w:divBdr>
    </w:div>
    <w:div w:id="2096317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talia_Zakataeva@agri.ru"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385</Words>
  <Characters>2199</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N.Zakataeva</dc:creator>
  <cp:lastModifiedBy>N.Zakataeva</cp:lastModifiedBy>
  <cp:revision>2</cp:revision>
  <dcterms:created xsi:type="dcterms:W3CDTF">2017-11-21T10:54:00Z</dcterms:created>
  <dcterms:modified xsi:type="dcterms:W3CDTF">2017-11-21T10:54:00Z</dcterms:modified>
</cp:coreProperties>
</file>