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9C9" w:rsidRPr="00581988" w:rsidRDefault="00A32010" w:rsidP="00CE09C9">
      <w:pPr>
        <w:pStyle w:val="Default"/>
        <w:adjustRightInd/>
        <w:spacing w:line="240" w:lineRule="auto"/>
        <w:jc w:val="both"/>
        <w:rPr>
          <w:rFonts w:ascii="Times New Roman" w:hAnsi="Times New Roman" w:cs="Times New Roman"/>
          <w:b/>
          <w:bCs/>
          <w:color w:val="auto"/>
          <w:sz w:val="28"/>
          <w:szCs w:val="28"/>
          <w:lang w:eastAsia="zh-CN"/>
        </w:rPr>
      </w:pPr>
      <w:r w:rsidRPr="00581988">
        <w:rPr>
          <w:rFonts w:ascii="Times New Roman" w:hAnsi="Times New Roman" w:cs="Times New Roman"/>
          <w:b/>
          <w:bCs/>
          <w:color w:val="auto"/>
          <w:sz w:val="28"/>
          <w:szCs w:val="28"/>
        </w:rPr>
        <w:t>Title:</w:t>
      </w:r>
      <w:r w:rsidR="00581988" w:rsidRPr="00581988">
        <w:rPr>
          <w:rFonts w:ascii="Times New Roman" w:hAnsi="Times New Roman" w:cs="Times New Roman"/>
          <w:b/>
          <w:bCs/>
          <w:color w:val="auto"/>
          <w:sz w:val="28"/>
          <w:szCs w:val="28"/>
        </w:rPr>
        <w:t xml:space="preserve"> </w:t>
      </w:r>
      <w:r w:rsidR="00CE09C9" w:rsidRPr="00581988">
        <w:rPr>
          <w:rFonts w:ascii="Times New Roman" w:hAnsi="Times New Roman" w:cs="Times New Roman"/>
          <w:b/>
          <w:bCs/>
          <w:color w:val="auto"/>
          <w:sz w:val="28"/>
          <w:szCs w:val="28"/>
        </w:rPr>
        <w:t>Adaptive Gene Profil</w:t>
      </w:r>
      <w:r w:rsidR="00CE09C9" w:rsidRPr="00581988">
        <w:rPr>
          <w:rFonts w:ascii="Times New Roman" w:hAnsi="Times New Roman" w:cs="Times New Roman" w:hint="eastAsia"/>
          <w:b/>
          <w:bCs/>
          <w:color w:val="auto"/>
          <w:sz w:val="28"/>
          <w:szCs w:val="28"/>
          <w:lang w:eastAsia="zh-CN"/>
        </w:rPr>
        <w:t>ing</w:t>
      </w:r>
      <w:r w:rsidR="00CE09C9" w:rsidRPr="00581988">
        <w:rPr>
          <w:rFonts w:ascii="Times New Roman" w:hAnsi="Times New Roman" w:cs="Times New Roman"/>
          <w:b/>
          <w:bCs/>
          <w:color w:val="auto"/>
          <w:sz w:val="28"/>
          <w:szCs w:val="28"/>
        </w:rPr>
        <w:t xml:space="preserve"> of </w:t>
      </w:r>
      <w:r w:rsidR="00CE09C9" w:rsidRPr="00581988">
        <w:rPr>
          <w:rFonts w:ascii="Times New Roman" w:hAnsi="Times New Roman" w:cs="Times New Roman"/>
          <w:b/>
          <w:bCs/>
          <w:i/>
          <w:sz w:val="28"/>
          <w:szCs w:val="28"/>
        </w:rPr>
        <w:t>Mycobacterium Tuberculosis</w:t>
      </w:r>
      <w:r w:rsidR="00CE09C9" w:rsidRPr="00581988">
        <w:rPr>
          <w:rFonts w:ascii="Times New Roman" w:hAnsi="Times New Roman" w:cs="Times New Roman"/>
          <w:b/>
          <w:bCs/>
          <w:color w:val="auto"/>
          <w:sz w:val="28"/>
          <w:szCs w:val="28"/>
        </w:rPr>
        <w:t xml:space="preserve"> </w:t>
      </w:r>
      <w:r w:rsidR="00CE09C9" w:rsidRPr="00581988">
        <w:rPr>
          <w:rFonts w:ascii="Times New Roman" w:hAnsi="Times New Roman" w:cs="Times New Roman"/>
          <w:b/>
          <w:bCs/>
          <w:color w:val="auto"/>
          <w:sz w:val="28"/>
          <w:szCs w:val="28"/>
          <w:lang w:eastAsia="zh-CN"/>
        </w:rPr>
        <w:t>d</w:t>
      </w:r>
      <w:r w:rsidR="00CE09C9" w:rsidRPr="00581988">
        <w:rPr>
          <w:rFonts w:ascii="Times New Roman" w:hAnsi="Times New Roman" w:cs="Times New Roman" w:hint="eastAsia"/>
          <w:b/>
          <w:bCs/>
          <w:color w:val="auto"/>
          <w:sz w:val="28"/>
          <w:szCs w:val="28"/>
          <w:lang w:eastAsia="zh-CN"/>
        </w:rPr>
        <w:t xml:space="preserve">uring </w:t>
      </w:r>
      <w:r w:rsidR="00CE09C9" w:rsidRPr="00581988">
        <w:rPr>
          <w:rFonts w:ascii="Times New Roman" w:hAnsi="Times New Roman" w:cs="Times New Roman"/>
          <w:b/>
          <w:bCs/>
          <w:color w:val="auto"/>
          <w:sz w:val="28"/>
          <w:szCs w:val="28"/>
          <w:lang w:eastAsia="zh-CN"/>
        </w:rPr>
        <w:t>Sub-lethal Kanamycin Exposure</w:t>
      </w:r>
    </w:p>
    <w:p w:rsidR="00A32010" w:rsidRPr="00581988" w:rsidRDefault="00A32010" w:rsidP="00A32010">
      <w:pPr>
        <w:jc w:val="center"/>
        <w:rPr>
          <w:rFonts w:ascii="Times New Roman" w:hAnsi="Times New Roman" w:cs="Times New Roman"/>
          <w:sz w:val="24"/>
          <w:szCs w:val="24"/>
        </w:rPr>
      </w:pPr>
      <w:r w:rsidRPr="00581988">
        <w:rPr>
          <w:rFonts w:ascii="Times New Roman" w:hAnsi="Times New Roman" w:cs="Times New Roman"/>
          <w:sz w:val="24"/>
          <w:szCs w:val="24"/>
        </w:rPr>
        <w:t>Dr.Zeshan Habib</w:t>
      </w:r>
    </w:p>
    <w:p w:rsidR="00A32010" w:rsidRPr="00581988" w:rsidRDefault="00A32010" w:rsidP="00A32010">
      <w:pPr>
        <w:jc w:val="center"/>
        <w:rPr>
          <w:rFonts w:ascii="Times New Roman" w:hAnsi="Times New Roman" w:cs="Times New Roman"/>
          <w:sz w:val="24"/>
          <w:szCs w:val="24"/>
        </w:rPr>
      </w:pPr>
      <w:r w:rsidRPr="00581988">
        <w:rPr>
          <w:rFonts w:ascii="Times New Roman" w:hAnsi="Times New Roman" w:cs="Times New Roman"/>
          <w:sz w:val="24"/>
          <w:szCs w:val="24"/>
        </w:rPr>
        <w:t xml:space="preserve">State key Laboratory of Agricultural Microbiology, Huazhong Agricultural University, </w:t>
      </w:r>
      <w:proofErr w:type="gramStart"/>
      <w:r w:rsidRPr="00581988">
        <w:rPr>
          <w:rFonts w:ascii="Times New Roman" w:hAnsi="Times New Roman" w:cs="Times New Roman"/>
          <w:sz w:val="24"/>
          <w:szCs w:val="24"/>
        </w:rPr>
        <w:t>Wuhan</w:t>
      </w:r>
      <w:proofErr w:type="gramEnd"/>
      <w:r w:rsidRPr="00581988">
        <w:rPr>
          <w:rFonts w:ascii="Times New Roman" w:hAnsi="Times New Roman" w:cs="Times New Roman"/>
          <w:sz w:val="24"/>
          <w:szCs w:val="24"/>
        </w:rPr>
        <w:t>, China</w:t>
      </w:r>
    </w:p>
    <w:p w:rsidR="0009704C" w:rsidRDefault="00CE09C9" w:rsidP="00F0348A">
      <w:pPr>
        <w:jc w:val="both"/>
        <w:rPr>
          <w:rFonts w:ascii="Times New Roman" w:hAnsi="Times New Roman" w:cs="Times New Roman"/>
          <w:sz w:val="24"/>
          <w:szCs w:val="24"/>
        </w:rPr>
      </w:pPr>
      <w:r w:rsidRPr="00581988">
        <w:rPr>
          <w:rFonts w:ascii="Times New Roman" w:hAnsi="Times New Roman" w:cs="Times New Roman"/>
          <w:sz w:val="24"/>
          <w:szCs w:val="24"/>
        </w:rPr>
        <w:t xml:space="preserve">This lecture will </w:t>
      </w:r>
      <w:r w:rsidR="00F0348A" w:rsidRPr="00581988">
        <w:rPr>
          <w:rFonts w:ascii="Times New Roman" w:hAnsi="Times New Roman" w:cs="Times New Roman"/>
          <w:sz w:val="24"/>
          <w:szCs w:val="24"/>
        </w:rPr>
        <w:t>report</w:t>
      </w:r>
      <w:r w:rsidRPr="00581988">
        <w:rPr>
          <w:rFonts w:ascii="Times New Roman" w:hAnsi="Times New Roman" w:cs="Times New Roman"/>
          <w:sz w:val="24"/>
          <w:szCs w:val="24"/>
        </w:rPr>
        <w:t xml:space="preserve"> about </w:t>
      </w:r>
      <w:r w:rsidR="00F0348A" w:rsidRPr="00581988">
        <w:rPr>
          <w:rFonts w:ascii="Times New Roman" w:hAnsi="Times New Roman" w:cs="Times New Roman"/>
          <w:sz w:val="24"/>
          <w:szCs w:val="24"/>
        </w:rPr>
        <w:t>r</w:t>
      </w:r>
      <w:r w:rsidRPr="00581988">
        <w:rPr>
          <w:rFonts w:ascii="Times New Roman" w:hAnsi="Times New Roman" w:cs="Times New Roman"/>
          <w:sz w:val="24"/>
          <w:szCs w:val="24"/>
        </w:rPr>
        <w:t xml:space="preserve">esistance to anti-tuberculosis </w:t>
      </w:r>
      <w:r w:rsidR="00F0348A" w:rsidRPr="00581988">
        <w:rPr>
          <w:rFonts w:ascii="Times New Roman" w:hAnsi="Times New Roman" w:cs="Times New Roman"/>
          <w:sz w:val="24"/>
          <w:szCs w:val="24"/>
        </w:rPr>
        <w:t>drugs which are</w:t>
      </w:r>
      <w:r w:rsidRPr="00581988">
        <w:rPr>
          <w:rFonts w:ascii="Times New Roman" w:hAnsi="Times New Roman" w:cs="Times New Roman"/>
          <w:sz w:val="24"/>
          <w:szCs w:val="24"/>
        </w:rPr>
        <w:t xml:space="preserve"> formidable obstacle to effective tuberculosis (TB) treatment and prevention globally. New forms of multidrug, extensive drug and total drug resistance </w:t>
      </w:r>
      <w:r w:rsidRPr="00581988">
        <w:rPr>
          <w:rFonts w:ascii="Times New Roman" w:hAnsi="Times New Roman" w:cs="Times New Roman"/>
          <w:i/>
          <w:sz w:val="24"/>
          <w:szCs w:val="24"/>
        </w:rPr>
        <w:t>Mycobacterium tuberculosis</w:t>
      </w:r>
      <w:r w:rsidRPr="00581988">
        <w:rPr>
          <w:rFonts w:ascii="Times New Roman" w:hAnsi="Times New Roman" w:cs="Times New Roman"/>
          <w:sz w:val="24"/>
          <w:szCs w:val="24"/>
        </w:rPr>
        <w:t xml:space="preserve"> (</w:t>
      </w:r>
      <w:r w:rsidRPr="00581988">
        <w:rPr>
          <w:rFonts w:ascii="Times New Roman" w:hAnsi="Times New Roman" w:cs="Times New Roman"/>
          <w:i/>
          <w:sz w:val="24"/>
          <w:szCs w:val="24"/>
        </w:rPr>
        <w:t>Mtb</w:t>
      </w:r>
      <w:r w:rsidRPr="00581988">
        <w:rPr>
          <w:rFonts w:ascii="Times New Roman" w:hAnsi="Times New Roman" w:cs="Times New Roman"/>
          <w:sz w:val="24"/>
          <w:szCs w:val="24"/>
        </w:rPr>
        <w:t xml:space="preserve">) causing a serious threat to human as well as animal’s population will be discussed to modify TB strategic control. </w:t>
      </w:r>
      <w:r w:rsidR="00EB74F4" w:rsidRPr="00581988">
        <w:rPr>
          <w:rFonts w:ascii="Times New Roman" w:hAnsi="Times New Roman" w:cs="Times New Roman"/>
          <w:sz w:val="24"/>
          <w:szCs w:val="24"/>
        </w:rPr>
        <w:t>The mechanism conferring whole phenomenon encounter</w:t>
      </w:r>
      <w:r w:rsidR="00EB74F4" w:rsidRPr="00581988">
        <w:rPr>
          <w:rFonts w:ascii="Times New Roman" w:hAnsi="Times New Roman" w:cs="Times New Roman"/>
          <w:sz w:val="24"/>
          <w:szCs w:val="24"/>
        </w:rPr>
        <w:t>ing</w:t>
      </w:r>
      <w:r w:rsidR="00EB74F4" w:rsidRPr="00581988">
        <w:rPr>
          <w:rFonts w:ascii="Times New Roman" w:hAnsi="Times New Roman" w:cs="Times New Roman"/>
          <w:sz w:val="24"/>
          <w:szCs w:val="24"/>
        </w:rPr>
        <w:t xml:space="preserve"> enormous factors including disrupting energy metabolism, cell processes, information pathways, lipid biosynthesis or drug export out of ce</w:t>
      </w:r>
      <w:r w:rsidR="00EB74F4" w:rsidRPr="00581988">
        <w:rPr>
          <w:rFonts w:ascii="Times New Roman" w:hAnsi="Times New Roman" w:cs="Times New Roman"/>
          <w:sz w:val="24"/>
          <w:szCs w:val="24"/>
        </w:rPr>
        <w:t>l</w:t>
      </w:r>
      <w:r w:rsidR="00EB74F4" w:rsidRPr="00581988">
        <w:rPr>
          <w:rFonts w:ascii="Times New Roman" w:hAnsi="Times New Roman" w:cs="Times New Roman"/>
          <w:sz w:val="24"/>
          <w:szCs w:val="24"/>
        </w:rPr>
        <w:t>l</w:t>
      </w:r>
      <w:r w:rsidR="00EB74F4" w:rsidRPr="00581988">
        <w:rPr>
          <w:rFonts w:ascii="Times New Roman" w:hAnsi="Times New Roman" w:cs="Times New Roman"/>
          <w:sz w:val="24"/>
          <w:szCs w:val="24"/>
        </w:rPr>
        <w:t xml:space="preserve"> will be elaborated. </w:t>
      </w:r>
      <w:r w:rsidR="00581988" w:rsidRPr="00581988">
        <w:rPr>
          <w:rFonts w:ascii="Times New Roman" w:hAnsi="Times New Roman" w:cs="Times New Roman"/>
          <w:bCs/>
          <w:i/>
          <w:sz w:val="24"/>
          <w:szCs w:val="24"/>
        </w:rPr>
        <w:t>Mtb</w:t>
      </w:r>
      <w:r w:rsidR="00581988" w:rsidRPr="00581988">
        <w:rPr>
          <w:rFonts w:ascii="Times New Roman" w:hAnsi="Times New Roman" w:cs="Times New Roman"/>
          <w:bCs/>
          <w:sz w:val="24"/>
          <w:szCs w:val="24"/>
        </w:rPr>
        <w:t xml:space="preserve"> adaptability under varied stimuli is the major challenge in drug development to control its pathogenesis. </w:t>
      </w:r>
      <w:r w:rsidR="00581988" w:rsidRPr="00581988">
        <w:rPr>
          <w:rFonts w:ascii="Times New Roman" w:hAnsi="Times New Roman" w:cs="Times New Roman"/>
          <w:bCs/>
          <w:i/>
          <w:sz w:val="24"/>
          <w:szCs w:val="24"/>
        </w:rPr>
        <w:t>Mtb</w:t>
      </w:r>
      <w:r w:rsidR="00581988" w:rsidRPr="00581988">
        <w:rPr>
          <w:rFonts w:ascii="Times New Roman" w:hAnsi="Times New Roman" w:cs="Times New Roman"/>
          <w:bCs/>
          <w:sz w:val="24"/>
          <w:szCs w:val="24"/>
        </w:rPr>
        <w:t xml:space="preserve"> utilizes its diverse characteristic of adaptation mediated by transcriptional regulators. Antibiotic stress leads to distinct changes in the gene expression pattern that affect efflux pumps and cell envelope of those microorganisms. </w:t>
      </w:r>
      <w:r w:rsidRPr="00581988">
        <w:rPr>
          <w:rFonts w:ascii="Times New Roman" w:hAnsi="Times New Roman" w:cs="Times New Roman"/>
          <w:sz w:val="24"/>
          <w:szCs w:val="24"/>
        </w:rPr>
        <w:t xml:space="preserve">An important aspect of this </w:t>
      </w:r>
      <w:r w:rsidR="00F0348A" w:rsidRPr="00581988">
        <w:rPr>
          <w:rFonts w:ascii="Times New Roman" w:hAnsi="Times New Roman" w:cs="Times New Roman"/>
          <w:sz w:val="24"/>
          <w:szCs w:val="24"/>
        </w:rPr>
        <w:t>lecture</w:t>
      </w:r>
      <w:r w:rsidRPr="00581988">
        <w:rPr>
          <w:rFonts w:ascii="Times New Roman" w:hAnsi="Times New Roman" w:cs="Times New Roman"/>
          <w:sz w:val="24"/>
          <w:szCs w:val="24"/>
        </w:rPr>
        <w:t xml:space="preserve"> is about </w:t>
      </w:r>
      <w:r w:rsidRPr="00581988">
        <w:rPr>
          <w:rFonts w:ascii="Times New Roman" w:hAnsi="Times New Roman" w:cs="Times New Roman"/>
          <w:i/>
          <w:sz w:val="24"/>
          <w:szCs w:val="24"/>
        </w:rPr>
        <w:t>Mtb</w:t>
      </w:r>
      <w:r w:rsidRPr="00581988">
        <w:rPr>
          <w:rFonts w:ascii="Times New Roman" w:hAnsi="Times New Roman" w:cs="Times New Roman"/>
          <w:sz w:val="24"/>
          <w:szCs w:val="24"/>
        </w:rPr>
        <w:t>’s diverse adaptability under stress conditions especially antibiotic treatment, whose underlying physiological mechanism remained elusive.</w:t>
      </w:r>
      <w:r w:rsidR="00A32010" w:rsidRPr="00581988">
        <w:rPr>
          <w:rFonts w:ascii="Times New Roman" w:hAnsi="Times New Roman" w:cs="Times New Roman"/>
          <w:sz w:val="24"/>
          <w:szCs w:val="24"/>
        </w:rPr>
        <w:t xml:space="preserve"> Adaptability is the major support of </w:t>
      </w:r>
      <w:r w:rsidR="00A32010" w:rsidRPr="00581988">
        <w:rPr>
          <w:rFonts w:ascii="Times New Roman" w:hAnsi="Times New Roman" w:cs="Times New Roman"/>
          <w:i/>
          <w:sz w:val="24"/>
          <w:szCs w:val="24"/>
        </w:rPr>
        <w:t>Mtb</w:t>
      </w:r>
      <w:r w:rsidR="00A32010" w:rsidRPr="00581988">
        <w:rPr>
          <w:rFonts w:ascii="Times New Roman" w:hAnsi="Times New Roman" w:cs="Times New Roman"/>
          <w:sz w:val="24"/>
          <w:szCs w:val="24"/>
        </w:rPr>
        <w:t xml:space="preserve"> in surviving diverse environmental conditions by manipulating complex network of interconnected gene controlling various fundamental events inside cell</w:t>
      </w:r>
      <w:r w:rsidR="00EB74F4" w:rsidRPr="00581988">
        <w:rPr>
          <w:rFonts w:ascii="Times New Roman" w:hAnsi="Times New Roman" w:cs="Times New Roman"/>
          <w:sz w:val="24"/>
          <w:szCs w:val="24"/>
        </w:rPr>
        <w:t>.</w:t>
      </w:r>
      <w:r w:rsidRPr="00581988">
        <w:rPr>
          <w:rFonts w:ascii="Times New Roman" w:hAnsi="Times New Roman" w:cs="Times New Roman"/>
          <w:sz w:val="24"/>
          <w:szCs w:val="24"/>
        </w:rPr>
        <w:t xml:space="preserve"> The attendee </w:t>
      </w:r>
      <w:r w:rsidR="00F0348A" w:rsidRPr="00581988">
        <w:rPr>
          <w:rFonts w:ascii="Times New Roman" w:hAnsi="Times New Roman" w:cs="Times New Roman"/>
          <w:sz w:val="24"/>
          <w:szCs w:val="24"/>
        </w:rPr>
        <w:t>of this lecture</w:t>
      </w:r>
      <w:r w:rsidRPr="00581988">
        <w:rPr>
          <w:rFonts w:ascii="Times New Roman" w:hAnsi="Times New Roman" w:cs="Times New Roman"/>
          <w:sz w:val="24"/>
          <w:szCs w:val="24"/>
        </w:rPr>
        <w:t xml:space="preserve"> will also get important </w:t>
      </w:r>
      <w:r w:rsidR="00F0348A" w:rsidRPr="00581988">
        <w:rPr>
          <w:rFonts w:ascii="Times New Roman" w:hAnsi="Times New Roman" w:cs="Times New Roman"/>
          <w:sz w:val="24"/>
          <w:szCs w:val="24"/>
        </w:rPr>
        <w:t>facts</w:t>
      </w:r>
      <w:r w:rsidRPr="00581988">
        <w:rPr>
          <w:rFonts w:ascii="Times New Roman" w:hAnsi="Times New Roman" w:cs="Times New Roman"/>
          <w:sz w:val="24"/>
          <w:szCs w:val="24"/>
        </w:rPr>
        <w:t xml:space="preserve"> about </w:t>
      </w:r>
      <w:r w:rsidR="00F0348A" w:rsidRPr="00581988">
        <w:rPr>
          <w:rFonts w:ascii="Times New Roman" w:hAnsi="Times New Roman" w:cs="Times New Roman"/>
          <w:sz w:val="24"/>
          <w:szCs w:val="24"/>
        </w:rPr>
        <w:t xml:space="preserve">key regulators responsible for </w:t>
      </w:r>
      <w:r w:rsidR="00F0348A" w:rsidRPr="00581988">
        <w:rPr>
          <w:rFonts w:ascii="Times New Roman" w:hAnsi="Times New Roman" w:cs="Times New Roman"/>
          <w:i/>
          <w:sz w:val="24"/>
          <w:szCs w:val="24"/>
        </w:rPr>
        <w:t>Mtb</w:t>
      </w:r>
      <w:r w:rsidR="00F0348A" w:rsidRPr="00581988">
        <w:rPr>
          <w:rFonts w:ascii="Times New Roman" w:hAnsi="Times New Roman" w:cs="Times New Roman"/>
          <w:sz w:val="24"/>
          <w:szCs w:val="24"/>
        </w:rPr>
        <w:t xml:space="preserve"> adaptation which were </w:t>
      </w:r>
      <w:r w:rsidRPr="00581988">
        <w:rPr>
          <w:rFonts w:ascii="Times New Roman" w:hAnsi="Times New Roman" w:cs="Times New Roman"/>
          <w:sz w:val="24"/>
          <w:szCs w:val="24"/>
        </w:rPr>
        <w:t>investigated with reference to gene expression</w:t>
      </w:r>
      <w:r w:rsidR="00F0348A" w:rsidRPr="00581988">
        <w:rPr>
          <w:rFonts w:ascii="Times New Roman" w:hAnsi="Times New Roman" w:cs="Times New Roman"/>
          <w:sz w:val="24"/>
          <w:szCs w:val="24"/>
        </w:rPr>
        <w:t xml:space="preserve"> during antibiotic exposure.</w:t>
      </w:r>
      <w:r w:rsidR="00EB74F4" w:rsidRPr="00581988">
        <w:rPr>
          <w:rFonts w:ascii="Times New Roman" w:hAnsi="Times New Roman" w:cs="Times New Roman"/>
          <w:sz w:val="24"/>
          <w:szCs w:val="24"/>
        </w:rPr>
        <w:t xml:space="preserve"> The lecture will also highlight that how this bacterial adaptability contributes in strengthen bacteria to develop drug resistance phenotype.</w:t>
      </w:r>
      <w:r w:rsidR="00F0348A" w:rsidRPr="00581988">
        <w:rPr>
          <w:rFonts w:ascii="Times New Roman" w:hAnsi="Times New Roman" w:cs="Times New Roman"/>
          <w:sz w:val="24"/>
          <w:szCs w:val="24"/>
        </w:rPr>
        <w:t xml:space="preserve"> Our findings may aid to edify these potential targets for drug development against drug resistance tuberculosis.</w:t>
      </w:r>
    </w:p>
    <w:p w:rsidR="00581988" w:rsidRPr="00581988" w:rsidRDefault="00581988" w:rsidP="00F0348A">
      <w:pPr>
        <w:jc w:val="both"/>
        <w:rPr>
          <w:rFonts w:ascii="Times New Roman" w:hAnsi="Times New Roman" w:cs="Times New Roman"/>
          <w:sz w:val="24"/>
          <w:szCs w:val="24"/>
        </w:rPr>
      </w:pPr>
      <w:bookmarkStart w:id="0" w:name="_GoBack"/>
      <w:bookmarkEnd w:id="0"/>
    </w:p>
    <w:sectPr w:rsidR="00581988" w:rsidRPr="005819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Optima LT Std">
    <w:altName w:val="Arial"/>
    <w:charset w:val="00"/>
    <w:family w:val="swiss"/>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9C9"/>
    <w:rsid w:val="0009704C"/>
    <w:rsid w:val="00581988"/>
    <w:rsid w:val="00A32010"/>
    <w:rsid w:val="00CE09C9"/>
    <w:rsid w:val="00EB74F4"/>
    <w:rsid w:val="00F03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CE09C9"/>
    <w:pPr>
      <w:autoSpaceDE w:val="0"/>
      <w:autoSpaceDN w:val="0"/>
      <w:adjustRightInd w:val="0"/>
      <w:spacing w:after="160" w:line="259" w:lineRule="auto"/>
    </w:pPr>
    <w:rPr>
      <w:rFonts w:ascii="Optima LT Std" w:eastAsia="SimSun" w:hAnsi="Optima LT Std" w:cs="Optima LT Std"/>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CE09C9"/>
    <w:pPr>
      <w:autoSpaceDE w:val="0"/>
      <w:autoSpaceDN w:val="0"/>
      <w:adjustRightInd w:val="0"/>
      <w:spacing w:after="160" w:line="259" w:lineRule="auto"/>
    </w:pPr>
    <w:rPr>
      <w:rFonts w:ascii="Optima LT Std" w:eastAsia="SimSun" w:hAnsi="Optima LT Std" w:cs="Optima LT St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zeshan</dc:creator>
  <cp:lastModifiedBy>zeshan</cp:lastModifiedBy>
  <cp:revision>1</cp:revision>
  <dcterms:created xsi:type="dcterms:W3CDTF">2017-10-14T03:23:00Z</dcterms:created>
  <dcterms:modified xsi:type="dcterms:W3CDTF">2017-10-14T04:12:00Z</dcterms:modified>
</cp:coreProperties>
</file>