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B58" w:rsidRPr="008A7ED0" w:rsidRDefault="001449C8" w:rsidP="001449C8">
      <w:pPr>
        <w:spacing w:line="360" w:lineRule="auto"/>
        <w:jc w:val="center"/>
        <w:rPr>
          <w:rFonts w:ascii="Arial" w:hAnsi="Arial" w:cs="Arial"/>
          <w:b/>
          <w:sz w:val="28"/>
          <w:szCs w:val="28"/>
        </w:rPr>
      </w:pPr>
      <w:r w:rsidRPr="008A7ED0">
        <w:rPr>
          <w:rFonts w:ascii="Arial" w:hAnsi="Arial" w:cs="Arial"/>
          <w:b/>
          <w:sz w:val="28"/>
          <w:szCs w:val="28"/>
        </w:rPr>
        <w:t xml:space="preserve">Investigation of half metallic ferromagnetism in doped cubic </w:t>
      </w:r>
      <w:proofErr w:type="spellStart"/>
      <w:r w:rsidRPr="008A7ED0">
        <w:rPr>
          <w:rFonts w:ascii="Arial" w:hAnsi="Arial" w:cs="Arial"/>
          <w:b/>
          <w:sz w:val="28"/>
          <w:szCs w:val="28"/>
        </w:rPr>
        <w:t>perovskite</w:t>
      </w:r>
      <w:proofErr w:type="spellEnd"/>
      <w:r w:rsidRPr="008A7ED0">
        <w:rPr>
          <w:rFonts w:ascii="Arial" w:hAnsi="Arial" w:cs="Arial"/>
          <w:b/>
          <w:sz w:val="28"/>
          <w:szCs w:val="28"/>
        </w:rPr>
        <w:t xml:space="preserve"> structures: A DFT perspective</w:t>
      </w:r>
    </w:p>
    <w:p w:rsidR="001449C8" w:rsidRDefault="008A7ED0" w:rsidP="008A7ED0">
      <w:pPr>
        <w:spacing w:line="360" w:lineRule="auto"/>
        <w:jc w:val="center"/>
        <w:rPr>
          <w:rFonts w:ascii="Arial" w:hAnsi="Arial" w:cs="Arial"/>
          <w:sz w:val="24"/>
          <w:szCs w:val="24"/>
          <w:vertAlign w:val="superscript"/>
        </w:rPr>
      </w:pPr>
      <w:proofErr w:type="spellStart"/>
      <w:r w:rsidRPr="008A7ED0">
        <w:rPr>
          <w:rFonts w:ascii="Arial" w:hAnsi="Arial" w:cs="Arial"/>
          <w:sz w:val="24"/>
          <w:szCs w:val="24"/>
        </w:rPr>
        <w:t>M.Mohamed</w:t>
      </w:r>
      <w:proofErr w:type="spellEnd"/>
      <w:r w:rsidRPr="008A7ED0">
        <w:rPr>
          <w:rFonts w:ascii="Arial" w:hAnsi="Arial" w:cs="Arial"/>
          <w:sz w:val="24"/>
          <w:szCs w:val="24"/>
        </w:rPr>
        <w:t xml:space="preserve"> Sheik </w:t>
      </w:r>
      <w:proofErr w:type="spellStart"/>
      <w:r w:rsidRPr="008A7ED0">
        <w:rPr>
          <w:rFonts w:ascii="Arial" w:hAnsi="Arial" w:cs="Arial"/>
          <w:sz w:val="24"/>
          <w:szCs w:val="24"/>
        </w:rPr>
        <w:t>Sirajuddeen</w:t>
      </w:r>
      <w:r w:rsidRPr="008A7ED0">
        <w:rPr>
          <w:rFonts w:ascii="Arial" w:hAnsi="Arial" w:cs="Arial"/>
          <w:sz w:val="24"/>
          <w:szCs w:val="24"/>
          <w:vertAlign w:val="superscript"/>
        </w:rPr>
        <w:t>a</w:t>
      </w:r>
      <w:proofErr w:type="spellEnd"/>
    </w:p>
    <w:p w:rsidR="008A7ED0" w:rsidRDefault="008A7ED0" w:rsidP="008A7ED0">
      <w:pPr>
        <w:spacing w:line="360" w:lineRule="auto"/>
        <w:jc w:val="center"/>
        <w:rPr>
          <w:rFonts w:ascii="Arial" w:hAnsi="Arial" w:cs="Arial"/>
          <w:sz w:val="20"/>
          <w:szCs w:val="20"/>
        </w:rPr>
      </w:pPr>
      <w:r>
        <w:rPr>
          <w:rFonts w:ascii="Arial" w:hAnsi="Arial" w:cs="Arial"/>
          <w:sz w:val="24"/>
          <w:szCs w:val="24"/>
          <w:vertAlign w:val="superscript"/>
        </w:rPr>
        <w:t xml:space="preserve">a </w:t>
      </w:r>
      <w:proofErr w:type="gramStart"/>
      <w:r w:rsidRPr="008A7ED0">
        <w:rPr>
          <w:rFonts w:ascii="Arial" w:hAnsi="Arial" w:cs="Arial"/>
          <w:sz w:val="24"/>
          <w:szCs w:val="24"/>
        </w:rPr>
        <w:t xml:space="preserve">-  </w:t>
      </w:r>
      <w:r w:rsidRPr="008A7ED0">
        <w:rPr>
          <w:rFonts w:ascii="Arial" w:hAnsi="Arial" w:cs="Arial"/>
          <w:sz w:val="20"/>
          <w:szCs w:val="20"/>
        </w:rPr>
        <w:t>De</w:t>
      </w:r>
      <w:r w:rsidRPr="008A7ED0">
        <w:rPr>
          <w:rFonts w:ascii="Arial" w:hAnsi="Arial" w:cs="Arial"/>
          <w:sz w:val="24"/>
          <w:szCs w:val="24"/>
        </w:rPr>
        <w:t>pt</w:t>
      </w:r>
      <w:proofErr w:type="gramEnd"/>
      <w:r w:rsidRPr="008A7ED0">
        <w:rPr>
          <w:rFonts w:ascii="Arial" w:hAnsi="Arial" w:cs="Arial"/>
          <w:sz w:val="20"/>
          <w:szCs w:val="20"/>
        </w:rPr>
        <w:t xml:space="preserve">. of Physics, </w:t>
      </w:r>
      <w:proofErr w:type="spellStart"/>
      <w:r w:rsidRPr="008A7ED0">
        <w:rPr>
          <w:rFonts w:ascii="Arial" w:hAnsi="Arial" w:cs="Arial"/>
          <w:sz w:val="20"/>
          <w:szCs w:val="20"/>
        </w:rPr>
        <w:t>B.S.Abdur</w:t>
      </w:r>
      <w:proofErr w:type="spellEnd"/>
      <w:r w:rsidRPr="008A7ED0">
        <w:rPr>
          <w:rFonts w:ascii="Arial" w:hAnsi="Arial" w:cs="Arial"/>
          <w:sz w:val="20"/>
          <w:szCs w:val="20"/>
        </w:rPr>
        <w:t xml:space="preserve"> </w:t>
      </w:r>
      <w:proofErr w:type="spellStart"/>
      <w:r w:rsidRPr="008A7ED0">
        <w:rPr>
          <w:rFonts w:ascii="Arial" w:hAnsi="Arial" w:cs="Arial"/>
          <w:sz w:val="20"/>
          <w:szCs w:val="20"/>
        </w:rPr>
        <w:t>Rahman</w:t>
      </w:r>
      <w:proofErr w:type="spellEnd"/>
      <w:r w:rsidRPr="008A7ED0">
        <w:rPr>
          <w:rFonts w:ascii="Arial" w:hAnsi="Arial" w:cs="Arial"/>
          <w:sz w:val="20"/>
          <w:szCs w:val="20"/>
        </w:rPr>
        <w:t xml:space="preserve"> Crescent Institute of Science &amp; Tech</w:t>
      </w:r>
      <w:r w:rsidR="0077246A">
        <w:rPr>
          <w:rFonts w:ascii="Arial" w:hAnsi="Arial" w:cs="Arial"/>
          <w:sz w:val="20"/>
          <w:szCs w:val="20"/>
        </w:rPr>
        <w:t>, Chennai, india</w:t>
      </w:r>
    </w:p>
    <w:p w:rsidR="008A7ED0" w:rsidRDefault="008A7ED0" w:rsidP="008A7ED0">
      <w:pPr>
        <w:spacing w:line="360" w:lineRule="auto"/>
        <w:jc w:val="center"/>
        <w:rPr>
          <w:rFonts w:ascii="Arial" w:hAnsi="Arial" w:cs="Arial"/>
          <w:sz w:val="20"/>
          <w:szCs w:val="20"/>
        </w:rPr>
      </w:pPr>
      <w:r w:rsidRPr="0077246A">
        <w:rPr>
          <w:rFonts w:ascii="Arial" w:hAnsi="Arial" w:cs="Arial"/>
          <w:b/>
          <w:sz w:val="20"/>
          <w:szCs w:val="20"/>
        </w:rPr>
        <w:t xml:space="preserve">Corresponding author </w:t>
      </w:r>
      <w:proofErr w:type="gramStart"/>
      <w:r w:rsidRPr="0077246A">
        <w:rPr>
          <w:rFonts w:ascii="Arial" w:hAnsi="Arial" w:cs="Arial"/>
          <w:b/>
          <w:sz w:val="20"/>
          <w:szCs w:val="20"/>
        </w:rPr>
        <w:t>email</w:t>
      </w:r>
      <w:r>
        <w:rPr>
          <w:rFonts w:ascii="Arial" w:hAnsi="Arial" w:cs="Arial"/>
          <w:sz w:val="20"/>
          <w:szCs w:val="20"/>
        </w:rPr>
        <w:t xml:space="preserve"> :</w:t>
      </w:r>
      <w:proofErr w:type="gramEnd"/>
      <w:r>
        <w:rPr>
          <w:rFonts w:ascii="Arial" w:hAnsi="Arial" w:cs="Arial"/>
          <w:sz w:val="20"/>
          <w:szCs w:val="20"/>
        </w:rPr>
        <w:t xml:space="preserve"> msheiksiraj@crescent.education</w:t>
      </w:r>
    </w:p>
    <w:p w:rsidR="008A7ED0" w:rsidRPr="008A7ED0" w:rsidRDefault="008A7ED0" w:rsidP="008A7ED0">
      <w:pPr>
        <w:spacing w:line="360" w:lineRule="auto"/>
        <w:rPr>
          <w:rFonts w:ascii="Arial" w:hAnsi="Arial" w:cs="Arial"/>
          <w:b/>
          <w:i/>
          <w:sz w:val="24"/>
          <w:szCs w:val="24"/>
        </w:rPr>
      </w:pPr>
      <w:proofErr w:type="gramStart"/>
      <w:r w:rsidRPr="008A7ED0">
        <w:rPr>
          <w:rFonts w:ascii="Arial" w:hAnsi="Arial" w:cs="Arial"/>
          <w:b/>
          <w:i/>
          <w:sz w:val="24"/>
          <w:szCs w:val="24"/>
        </w:rPr>
        <w:t>Abstract :</w:t>
      </w:r>
      <w:proofErr w:type="gramEnd"/>
    </w:p>
    <w:p w:rsidR="001449C8" w:rsidRDefault="008A7ED0" w:rsidP="001449C8">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58240" behindDoc="1" locked="0" layoutInCell="1" allowOverlap="1">
            <wp:simplePos x="0" y="0"/>
            <wp:positionH relativeFrom="column">
              <wp:posOffset>975492</wp:posOffset>
            </wp:positionH>
            <wp:positionV relativeFrom="paragraph">
              <wp:posOffset>2999017</wp:posOffset>
            </wp:positionV>
            <wp:extent cx="4290794" cy="2816773"/>
            <wp:effectExtent l="19050" t="0" r="0" b="0"/>
            <wp:wrapNone/>
            <wp:docPr id="1" name="Picture 1" descr="C:\Users\w7\Pictures\ne w an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7\Pictures\ne w ands.png"/>
                    <pic:cNvPicPr>
                      <a:picLocks noChangeAspect="1" noChangeArrowheads="1"/>
                    </pic:cNvPicPr>
                  </pic:nvPicPr>
                  <pic:blipFill>
                    <a:blip r:embed="rId4" cstate="print"/>
                    <a:srcRect/>
                    <a:stretch>
                      <a:fillRect/>
                    </a:stretch>
                  </pic:blipFill>
                  <pic:spPr bwMode="auto">
                    <a:xfrm>
                      <a:off x="0" y="0"/>
                      <a:ext cx="4290794" cy="2816773"/>
                    </a:xfrm>
                    <a:prstGeom prst="rect">
                      <a:avLst/>
                    </a:prstGeom>
                    <a:noFill/>
                    <a:ln w="9525">
                      <a:noFill/>
                      <a:miter lim="800000"/>
                      <a:headEnd/>
                      <a:tailEnd/>
                    </a:ln>
                  </pic:spPr>
                </pic:pic>
              </a:graphicData>
            </a:graphic>
          </wp:anchor>
        </w:drawing>
      </w:r>
      <w:r w:rsidR="001449C8" w:rsidRPr="001449C8">
        <w:rPr>
          <w:rFonts w:ascii="Arial" w:hAnsi="Arial" w:cs="Arial"/>
          <w:sz w:val="24"/>
          <w:szCs w:val="24"/>
        </w:rPr>
        <w:t xml:space="preserve">Band structure calculations have been carried out on nitrogen doped </w:t>
      </w:r>
      <w:proofErr w:type="spellStart"/>
      <w:r w:rsidR="001449C8" w:rsidRPr="001449C8">
        <w:rPr>
          <w:rFonts w:ascii="Arial" w:hAnsi="Arial" w:cs="Arial"/>
          <w:sz w:val="24"/>
          <w:szCs w:val="24"/>
        </w:rPr>
        <w:t>perovskite</w:t>
      </w:r>
      <w:proofErr w:type="spellEnd"/>
      <w:r w:rsidR="001449C8" w:rsidRPr="001449C8">
        <w:rPr>
          <w:rFonts w:ascii="Arial" w:hAnsi="Arial" w:cs="Arial"/>
          <w:sz w:val="24"/>
          <w:szCs w:val="24"/>
        </w:rPr>
        <w:t xml:space="preserve"> compounds such as ABO</w:t>
      </w:r>
      <w:r w:rsidR="001449C8" w:rsidRPr="008A7ED0">
        <w:rPr>
          <w:rFonts w:ascii="Arial" w:hAnsi="Arial" w:cs="Arial"/>
          <w:sz w:val="24"/>
          <w:szCs w:val="24"/>
          <w:vertAlign w:val="subscript"/>
        </w:rPr>
        <w:t>3</w:t>
      </w:r>
      <w:r w:rsidR="001449C8" w:rsidRPr="001449C8">
        <w:rPr>
          <w:rFonts w:ascii="Arial" w:hAnsi="Arial" w:cs="Arial"/>
          <w:sz w:val="24"/>
          <w:szCs w:val="24"/>
        </w:rPr>
        <w:t xml:space="preserve"> (where A=</w:t>
      </w:r>
      <w:proofErr w:type="spellStart"/>
      <w:r w:rsidR="001449C8" w:rsidRPr="001449C8">
        <w:rPr>
          <w:rFonts w:ascii="Arial" w:hAnsi="Arial" w:cs="Arial"/>
          <w:sz w:val="24"/>
          <w:szCs w:val="24"/>
        </w:rPr>
        <w:t>Rb</w:t>
      </w:r>
      <w:proofErr w:type="spellEnd"/>
      <w:r w:rsidR="001449C8" w:rsidRPr="001449C8">
        <w:rPr>
          <w:rFonts w:ascii="Arial" w:hAnsi="Arial" w:cs="Arial"/>
          <w:sz w:val="24"/>
          <w:szCs w:val="24"/>
        </w:rPr>
        <w:t>, B=</w:t>
      </w:r>
      <w:proofErr w:type="spellStart"/>
      <w:r w:rsidR="001449C8" w:rsidRPr="001449C8">
        <w:rPr>
          <w:rFonts w:ascii="Arial" w:hAnsi="Arial" w:cs="Arial"/>
          <w:sz w:val="24"/>
          <w:szCs w:val="24"/>
        </w:rPr>
        <w:t>Se</w:t>
      </w:r>
      <w:proofErr w:type="gramStart"/>
      <w:r w:rsidR="001449C8" w:rsidRPr="001449C8">
        <w:rPr>
          <w:rFonts w:ascii="Arial" w:hAnsi="Arial" w:cs="Arial"/>
          <w:sz w:val="24"/>
          <w:szCs w:val="24"/>
        </w:rPr>
        <w:t>,Ti</w:t>
      </w:r>
      <w:proofErr w:type="spellEnd"/>
      <w:proofErr w:type="gramEnd"/>
      <w:r w:rsidR="001449C8" w:rsidRPr="001449C8">
        <w:rPr>
          <w:rFonts w:ascii="Arial" w:hAnsi="Arial" w:cs="Arial"/>
          <w:sz w:val="24"/>
          <w:szCs w:val="24"/>
        </w:rPr>
        <w:t>) to investigate the electronic and magnetic properties. The computational DFT based calculations were carried out using Full Potential-</w:t>
      </w:r>
      <w:proofErr w:type="spellStart"/>
      <w:r w:rsidR="001449C8" w:rsidRPr="001449C8">
        <w:rPr>
          <w:rFonts w:ascii="Arial" w:hAnsi="Arial" w:cs="Arial"/>
          <w:sz w:val="24"/>
          <w:szCs w:val="24"/>
        </w:rPr>
        <w:t>Linearized</w:t>
      </w:r>
      <w:proofErr w:type="spellEnd"/>
      <w:r w:rsidR="001449C8" w:rsidRPr="001449C8">
        <w:rPr>
          <w:rFonts w:ascii="Arial" w:hAnsi="Arial" w:cs="Arial"/>
          <w:sz w:val="24"/>
          <w:szCs w:val="24"/>
        </w:rPr>
        <w:t xml:space="preserve"> Augmented Plane Wave Method (FP-LAPW). The electronic property such as half metallic ferromagnetism is predicted in this work where nitrogen atom is substituted in the place of one oxygen atom</w:t>
      </w:r>
      <w:r>
        <w:rPr>
          <w:rFonts w:ascii="Arial" w:hAnsi="Arial" w:cs="Arial"/>
          <w:sz w:val="24"/>
          <w:szCs w:val="24"/>
        </w:rPr>
        <w:t xml:space="preserve"> in the formulation of ABO</w:t>
      </w:r>
      <w:r w:rsidRPr="008A7ED0">
        <w:rPr>
          <w:rFonts w:ascii="Arial" w:hAnsi="Arial" w:cs="Arial"/>
          <w:sz w:val="24"/>
          <w:szCs w:val="24"/>
          <w:vertAlign w:val="subscript"/>
        </w:rPr>
        <w:t>3</w:t>
      </w:r>
      <w:r>
        <w:rPr>
          <w:rFonts w:ascii="Arial" w:hAnsi="Arial" w:cs="Arial"/>
          <w:sz w:val="24"/>
          <w:szCs w:val="24"/>
        </w:rPr>
        <w:t xml:space="preserve"> compound</w:t>
      </w:r>
      <w:r w:rsidR="001449C8" w:rsidRPr="001449C8">
        <w:rPr>
          <w:rFonts w:ascii="Arial" w:hAnsi="Arial" w:cs="Arial"/>
          <w:sz w:val="24"/>
          <w:szCs w:val="24"/>
        </w:rPr>
        <w:t xml:space="preserve">. The band structure and density of electronic energy states plots exhibit the existence of spin energy gap in one of the spins while in the other metallic characteristics is predicted. The </w:t>
      </w:r>
      <w:proofErr w:type="gramStart"/>
      <w:r w:rsidR="001449C8" w:rsidRPr="001449C8">
        <w:rPr>
          <w:rFonts w:ascii="Arial" w:hAnsi="Arial" w:cs="Arial"/>
          <w:sz w:val="24"/>
          <w:szCs w:val="24"/>
        </w:rPr>
        <w:t xml:space="preserve">formation of energy gap in one </w:t>
      </w:r>
      <w:r w:rsidR="009944D8">
        <w:rPr>
          <w:rFonts w:ascii="Arial" w:hAnsi="Arial" w:cs="Arial"/>
          <w:sz w:val="24"/>
          <w:szCs w:val="24"/>
        </w:rPr>
        <w:t xml:space="preserve">of </w:t>
      </w:r>
      <w:r w:rsidR="001449C8" w:rsidRPr="001449C8">
        <w:rPr>
          <w:rFonts w:ascii="Arial" w:hAnsi="Arial" w:cs="Arial"/>
          <w:sz w:val="24"/>
          <w:szCs w:val="24"/>
        </w:rPr>
        <w:t>the spins qualify</w:t>
      </w:r>
      <w:proofErr w:type="gramEnd"/>
      <w:r w:rsidR="001449C8" w:rsidRPr="001449C8">
        <w:rPr>
          <w:rFonts w:ascii="Arial" w:hAnsi="Arial" w:cs="Arial"/>
          <w:sz w:val="24"/>
          <w:szCs w:val="24"/>
        </w:rPr>
        <w:t xml:space="preserve"> the material to be called as half metallic ferromagnetic compound which is suitable for futuristic </w:t>
      </w:r>
      <w:proofErr w:type="spellStart"/>
      <w:r w:rsidR="001449C8" w:rsidRPr="001449C8">
        <w:rPr>
          <w:rFonts w:ascii="Arial" w:hAnsi="Arial" w:cs="Arial"/>
          <w:sz w:val="24"/>
          <w:szCs w:val="24"/>
        </w:rPr>
        <w:t>spintronic</w:t>
      </w:r>
      <w:proofErr w:type="spellEnd"/>
      <w:r w:rsidR="001449C8" w:rsidRPr="001449C8">
        <w:rPr>
          <w:rFonts w:ascii="Arial" w:hAnsi="Arial" w:cs="Arial"/>
          <w:sz w:val="24"/>
          <w:szCs w:val="24"/>
        </w:rPr>
        <w:t xml:space="preserve"> applications.</w:t>
      </w: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77246A">
      <w:pPr>
        <w:spacing w:line="360" w:lineRule="auto"/>
        <w:jc w:val="center"/>
        <w:rPr>
          <w:rFonts w:ascii="Arial" w:hAnsi="Arial" w:cs="Arial"/>
          <w:sz w:val="24"/>
          <w:szCs w:val="24"/>
        </w:rPr>
      </w:pPr>
      <w:r w:rsidRPr="0077246A">
        <w:rPr>
          <w:rFonts w:ascii="Arial" w:hAnsi="Arial" w:cs="Arial"/>
          <w:b/>
          <w:sz w:val="24"/>
          <w:szCs w:val="24"/>
        </w:rPr>
        <w:t>Figure 1</w:t>
      </w:r>
      <w:r>
        <w:rPr>
          <w:rFonts w:ascii="Arial" w:hAnsi="Arial" w:cs="Arial"/>
          <w:sz w:val="24"/>
          <w:szCs w:val="24"/>
        </w:rPr>
        <w:t xml:space="preserve"> Band structure plots of RbTiN</w:t>
      </w:r>
      <w:r w:rsidRPr="008A7ED0">
        <w:rPr>
          <w:rFonts w:ascii="Arial" w:hAnsi="Arial" w:cs="Arial"/>
          <w:sz w:val="24"/>
          <w:szCs w:val="24"/>
          <w:vertAlign w:val="subscript"/>
        </w:rPr>
        <w:t>1</w:t>
      </w:r>
      <w:r>
        <w:rPr>
          <w:rFonts w:ascii="Arial" w:hAnsi="Arial" w:cs="Arial"/>
          <w:sz w:val="24"/>
          <w:szCs w:val="24"/>
        </w:rPr>
        <w:t>O</w:t>
      </w:r>
      <w:r w:rsidRPr="008A7ED0">
        <w:rPr>
          <w:rFonts w:ascii="Arial" w:hAnsi="Arial" w:cs="Arial"/>
          <w:sz w:val="24"/>
          <w:szCs w:val="24"/>
          <w:vertAlign w:val="subscript"/>
        </w:rPr>
        <w:t>x-1</w:t>
      </w:r>
      <w:r w:rsidR="0077246A">
        <w:rPr>
          <w:rFonts w:ascii="Arial" w:hAnsi="Arial" w:cs="Arial"/>
          <w:sz w:val="24"/>
          <w:szCs w:val="24"/>
          <w:vertAlign w:val="subscript"/>
        </w:rPr>
        <w:t xml:space="preserve"> </w:t>
      </w:r>
      <w:r w:rsidR="0077246A" w:rsidRPr="0077246A">
        <w:rPr>
          <w:rFonts w:ascii="Arial" w:hAnsi="Arial" w:cs="Arial"/>
          <w:sz w:val="24"/>
          <w:szCs w:val="24"/>
        </w:rPr>
        <w:t>in spin up and down directions</w:t>
      </w:r>
    </w:p>
    <w:p w:rsidR="00A23195" w:rsidRDefault="00E9303F" w:rsidP="0077246A">
      <w:pPr>
        <w:spacing w:line="360" w:lineRule="auto"/>
        <w:jc w:val="center"/>
        <w:rPr>
          <w:rFonts w:ascii="Arial" w:hAnsi="Arial" w:cs="Arial"/>
          <w:sz w:val="24"/>
          <w:szCs w:val="24"/>
        </w:rPr>
      </w:pPr>
      <w:r>
        <w:rPr>
          <w:noProof/>
        </w:rPr>
        <w:lastRenderedPageBreak/>
        <w:drawing>
          <wp:inline distT="0" distB="0" distL="0" distR="0">
            <wp:extent cx="6569172" cy="2627586"/>
            <wp:effectExtent l="0" t="0" r="3078" b="0"/>
            <wp:docPr id="6" name="Picture 6" descr="C:\Users\w7\AppData\Local\Microsoft\Windows\Temporary Internet Files\Content.Word\New Pict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7\AppData\Local\Microsoft\Windows\Temporary Internet Files\Content.Word\New Picture (6).png"/>
                    <pic:cNvPicPr>
                      <a:picLocks noChangeAspect="1" noChangeArrowheads="1"/>
                    </pic:cNvPicPr>
                  </pic:nvPicPr>
                  <pic:blipFill>
                    <a:blip r:embed="rId5" cstate="print"/>
                    <a:srcRect/>
                    <a:stretch>
                      <a:fillRect/>
                    </a:stretch>
                  </pic:blipFill>
                  <pic:spPr bwMode="auto">
                    <a:xfrm>
                      <a:off x="0" y="0"/>
                      <a:ext cx="6574778" cy="2629828"/>
                    </a:xfrm>
                    <a:prstGeom prst="rect">
                      <a:avLst/>
                    </a:prstGeom>
                    <a:noFill/>
                    <a:ln w="9525">
                      <a:noFill/>
                      <a:miter lim="800000"/>
                      <a:headEnd/>
                      <a:tailEnd/>
                    </a:ln>
                  </pic:spPr>
                </pic:pic>
              </a:graphicData>
            </a:graphic>
          </wp:inline>
        </w:drawing>
      </w:r>
    </w:p>
    <w:p w:rsidR="00A23195" w:rsidRDefault="00A23195" w:rsidP="00A23195">
      <w:pPr>
        <w:rPr>
          <w:rFonts w:ascii="Arial" w:hAnsi="Arial" w:cs="Arial"/>
          <w:sz w:val="24"/>
          <w:szCs w:val="24"/>
        </w:rPr>
      </w:pPr>
    </w:p>
    <w:p w:rsidR="00A23195" w:rsidRDefault="00A23195" w:rsidP="00A23195">
      <w:pPr>
        <w:spacing w:line="360" w:lineRule="auto"/>
        <w:jc w:val="center"/>
        <w:rPr>
          <w:rFonts w:ascii="Arial" w:hAnsi="Arial" w:cs="Arial"/>
          <w:sz w:val="24"/>
          <w:szCs w:val="24"/>
        </w:rPr>
      </w:pPr>
      <w:r>
        <w:rPr>
          <w:rFonts w:ascii="Arial" w:hAnsi="Arial" w:cs="Arial"/>
          <w:sz w:val="24"/>
          <w:szCs w:val="24"/>
        </w:rPr>
        <w:tab/>
      </w:r>
      <w:r w:rsidRPr="0077246A">
        <w:rPr>
          <w:rFonts w:ascii="Arial" w:hAnsi="Arial" w:cs="Arial"/>
          <w:b/>
          <w:sz w:val="24"/>
          <w:szCs w:val="24"/>
        </w:rPr>
        <w:t>Figure</w:t>
      </w:r>
      <w:r>
        <w:rPr>
          <w:rFonts w:ascii="Arial" w:hAnsi="Arial" w:cs="Arial"/>
          <w:b/>
          <w:sz w:val="24"/>
          <w:szCs w:val="24"/>
        </w:rPr>
        <w:t xml:space="preserve"> 2</w:t>
      </w:r>
      <w:r>
        <w:rPr>
          <w:rFonts w:ascii="Arial" w:hAnsi="Arial" w:cs="Arial"/>
          <w:sz w:val="24"/>
          <w:szCs w:val="24"/>
        </w:rPr>
        <w:t xml:space="preserve"> Density of States (DOS) plots of RbTiN</w:t>
      </w:r>
      <w:r w:rsidRPr="008A7ED0">
        <w:rPr>
          <w:rFonts w:ascii="Arial" w:hAnsi="Arial" w:cs="Arial"/>
          <w:sz w:val="24"/>
          <w:szCs w:val="24"/>
          <w:vertAlign w:val="subscript"/>
        </w:rPr>
        <w:t>1</w:t>
      </w:r>
      <w:r>
        <w:rPr>
          <w:rFonts w:ascii="Arial" w:hAnsi="Arial" w:cs="Arial"/>
          <w:sz w:val="24"/>
          <w:szCs w:val="24"/>
        </w:rPr>
        <w:t>O</w:t>
      </w:r>
      <w:r w:rsidRPr="008A7ED0">
        <w:rPr>
          <w:rFonts w:ascii="Arial" w:hAnsi="Arial" w:cs="Arial"/>
          <w:sz w:val="24"/>
          <w:szCs w:val="24"/>
          <w:vertAlign w:val="subscript"/>
        </w:rPr>
        <w:t>x-1</w:t>
      </w:r>
      <w:r>
        <w:rPr>
          <w:rFonts w:ascii="Arial" w:hAnsi="Arial" w:cs="Arial"/>
          <w:sz w:val="24"/>
          <w:szCs w:val="24"/>
          <w:vertAlign w:val="subscript"/>
        </w:rPr>
        <w:t xml:space="preserve"> </w:t>
      </w:r>
      <w:r w:rsidRPr="0077246A">
        <w:rPr>
          <w:rFonts w:ascii="Arial" w:hAnsi="Arial" w:cs="Arial"/>
          <w:sz w:val="24"/>
          <w:szCs w:val="24"/>
        </w:rPr>
        <w:t>in spin up and down directions</w:t>
      </w:r>
    </w:p>
    <w:p w:rsidR="00A23195" w:rsidRDefault="00A23195" w:rsidP="00A23195">
      <w:pPr>
        <w:spacing w:line="360" w:lineRule="auto"/>
        <w:jc w:val="center"/>
        <w:rPr>
          <w:rFonts w:ascii="Arial" w:hAnsi="Arial" w:cs="Arial"/>
          <w:sz w:val="24"/>
          <w:szCs w:val="24"/>
        </w:rPr>
      </w:pPr>
    </w:p>
    <w:p w:rsidR="00A23195" w:rsidRDefault="00A23195" w:rsidP="00A23195">
      <w:pPr>
        <w:spacing w:line="360" w:lineRule="auto"/>
        <w:jc w:val="both"/>
        <w:rPr>
          <w:rFonts w:ascii="Arial" w:hAnsi="Arial" w:cs="Arial"/>
          <w:sz w:val="24"/>
          <w:szCs w:val="24"/>
        </w:rPr>
      </w:pPr>
      <w:r>
        <w:rPr>
          <w:rFonts w:ascii="Arial" w:hAnsi="Arial" w:cs="Arial"/>
          <w:sz w:val="24"/>
          <w:szCs w:val="24"/>
        </w:rPr>
        <w:t>The band structure and DOS plots as shown in Figures 1 &amp; 2 exhibit the half metallic characteristics of RbTiOx-1N1 compound where there is energy band gap at the Fermi level in the spin up direction whereas in spin down direction bands are seen to cross the Fermi level predicting a metallic behavior.</w:t>
      </w:r>
    </w:p>
    <w:p w:rsidR="00A23195" w:rsidRPr="00A23195" w:rsidRDefault="00A23195" w:rsidP="00A23195">
      <w:pPr>
        <w:tabs>
          <w:tab w:val="left" w:pos="5300"/>
        </w:tabs>
        <w:spacing w:line="360" w:lineRule="auto"/>
        <w:contextualSpacing/>
        <w:jc w:val="both"/>
        <w:rPr>
          <w:rFonts w:ascii="Arial" w:hAnsi="Arial" w:cs="Arial"/>
          <w:b/>
        </w:rPr>
      </w:pPr>
      <w:proofErr w:type="gramStart"/>
      <w:r w:rsidRPr="00A23195">
        <w:rPr>
          <w:rFonts w:ascii="Arial" w:hAnsi="Arial" w:cs="Arial"/>
          <w:b/>
        </w:rPr>
        <w:t>References :</w:t>
      </w:r>
      <w:proofErr w:type="gramEnd"/>
      <w:r w:rsidRPr="00A23195">
        <w:rPr>
          <w:rFonts w:ascii="Arial" w:hAnsi="Arial" w:cs="Arial"/>
          <w:b/>
        </w:rPr>
        <w:t xml:space="preserve"> </w:t>
      </w:r>
    </w:p>
    <w:p w:rsidR="00A23195" w:rsidRPr="00A23195" w:rsidRDefault="00A23195" w:rsidP="00A23195">
      <w:pPr>
        <w:tabs>
          <w:tab w:val="left" w:pos="2115"/>
        </w:tabs>
        <w:spacing w:line="240" w:lineRule="auto"/>
        <w:contextualSpacing/>
        <w:jc w:val="both"/>
        <w:rPr>
          <w:rFonts w:ascii="Arial" w:hAnsi="Arial" w:cs="Arial"/>
        </w:rPr>
      </w:pPr>
    </w:p>
    <w:p w:rsidR="00A23195" w:rsidRPr="00A23195" w:rsidRDefault="00A23195" w:rsidP="00A23195">
      <w:pPr>
        <w:spacing w:line="240" w:lineRule="auto"/>
        <w:ind w:left="720" w:hanging="720"/>
        <w:contextualSpacing/>
        <w:jc w:val="both"/>
        <w:rPr>
          <w:rFonts w:ascii="Arial" w:hAnsi="Arial" w:cs="Arial"/>
        </w:rPr>
      </w:pPr>
      <w:r w:rsidRPr="00A23195">
        <w:rPr>
          <w:rFonts w:ascii="Arial" w:hAnsi="Arial" w:cs="Arial"/>
        </w:rPr>
        <w:t>[1]</w:t>
      </w:r>
      <w:r w:rsidRPr="00A23195">
        <w:rPr>
          <w:rFonts w:ascii="Arial" w:hAnsi="Arial" w:cs="Arial"/>
        </w:rPr>
        <w:tab/>
        <w:t xml:space="preserve">De </w:t>
      </w:r>
      <w:proofErr w:type="spellStart"/>
      <w:r w:rsidRPr="00A23195">
        <w:rPr>
          <w:rFonts w:ascii="Arial" w:hAnsi="Arial" w:cs="Arial"/>
        </w:rPr>
        <w:t>Groot</w:t>
      </w:r>
      <w:proofErr w:type="spellEnd"/>
      <w:r w:rsidRPr="00A23195">
        <w:rPr>
          <w:rFonts w:ascii="Arial" w:hAnsi="Arial" w:cs="Arial"/>
        </w:rPr>
        <w:t>, R. A., F.M. Muller</w:t>
      </w:r>
      <w:proofErr w:type="gramStart"/>
      <w:r w:rsidRPr="00A23195">
        <w:rPr>
          <w:rFonts w:ascii="Arial" w:hAnsi="Arial" w:cs="Arial"/>
        </w:rPr>
        <w:t>,  P.G</w:t>
      </w:r>
      <w:proofErr w:type="gramEnd"/>
      <w:r w:rsidRPr="00A23195">
        <w:rPr>
          <w:rFonts w:ascii="Arial" w:hAnsi="Arial" w:cs="Arial"/>
        </w:rPr>
        <w:t xml:space="preserve">. Van </w:t>
      </w:r>
      <w:proofErr w:type="spellStart"/>
      <w:r w:rsidRPr="00A23195">
        <w:rPr>
          <w:rFonts w:ascii="Arial" w:hAnsi="Arial" w:cs="Arial"/>
        </w:rPr>
        <w:t>Engen</w:t>
      </w:r>
      <w:proofErr w:type="spellEnd"/>
      <w:r w:rsidRPr="00A23195">
        <w:rPr>
          <w:rFonts w:ascii="Arial" w:hAnsi="Arial" w:cs="Arial"/>
        </w:rPr>
        <w:t xml:space="preserve"> and K.H.J. </w:t>
      </w:r>
      <w:proofErr w:type="spellStart"/>
      <w:r w:rsidRPr="00A23195">
        <w:rPr>
          <w:rFonts w:ascii="Arial" w:hAnsi="Arial" w:cs="Arial"/>
        </w:rPr>
        <w:t>Buschow</w:t>
      </w:r>
      <w:proofErr w:type="spellEnd"/>
      <w:r w:rsidRPr="00A23195">
        <w:rPr>
          <w:rFonts w:ascii="Arial" w:hAnsi="Arial" w:cs="Arial"/>
        </w:rPr>
        <w:t xml:space="preserve">, “New class of materials: Half metallic </w:t>
      </w:r>
      <w:proofErr w:type="spellStart"/>
      <w:r w:rsidRPr="00A23195">
        <w:rPr>
          <w:rFonts w:ascii="Arial" w:hAnsi="Arial" w:cs="Arial"/>
        </w:rPr>
        <w:t>ferromagnets</w:t>
      </w:r>
      <w:proofErr w:type="spellEnd"/>
      <w:r w:rsidRPr="00A23195">
        <w:rPr>
          <w:rFonts w:ascii="Arial" w:hAnsi="Arial" w:cs="Arial"/>
        </w:rPr>
        <w:t xml:space="preserve">”, Phys. Rev. </w:t>
      </w:r>
      <w:proofErr w:type="spellStart"/>
      <w:r w:rsidRPr="00A23195">
        <w:rPr>
          <w:rFonts w:ascii="Arial" w:hAnsi="Arial" w:cs="Arial"/>
        </w:rPr>
        <w:t>Lett</w:t>
      </w:r>
      <w:proofErr w:type="spellEnd"/>
      <w:r w:rsidRPr="00A23195">
        <w:rPr>
          <w:rFonts w:ascii="Arial" w:hAnsi="Arial" w:cs="Arial"/>
        </w:rPr>
        <w:t>., 50, 2024-2027 (1983).</w:t>
      </w:r>
      <w:r w:rsidRPr="00A23195">
        <w:rPr>
          <w:rFonts w:ascii="Arial" w:hAnsi="Arial" w:cs="Arial"/>
        </w:rPr>
        <w:tab/>
      </w:r>
    </w:p>
    <w:p w:rsidR="00A23195" w:rsidRPr="00A23195" w:rsidRDefault="00A23195" w:rsidP="00A23195">
      <w:pPr>
        <w:spacing w:line="240" w:lineRule="auto"/>
        <w:ind w:left="720" w:hanging="720"/>
        <w:contextualSpacing/>
        <w:jc w:val="both"/>
        <w:rPr>
          <w:rFonts w:ascii="Arial" w:hAnsi="Arial" w:cs="Arial"/>
        </w:rPr>
      </w:pPr>
      <w:r w:rsidRPr="00A23195">
        <w:rPr>
          <w:rFonts w:ascii="Arial" w:hAnsi="Arial" w:cs="Arial"/>
        </w:rPr>
        <w:t>[2]</w:t>
      </w:r>
      <w:r w:rsidRPr="00A23195">
        <w:rPr>
          <w:rFonts w:ascii="Arial" w:hAnsi="Arial" w:cs="Arial"/>
        </w:rPr>
        <w:tab/>
        <w:t xml:space="preserve">De </w:t>
      </w:r>
      <w:proofErr w:type="spellStart"/>
      <w:r w:rsidRPr="00A23195">
        <w:rPr>
          <w:rFonts w:ascii="Arial" w:hAnsi="Arial" w:cs="Arial"/>
        </w:rPr>
        <w:t>Groot</w:t>
      </w:r>
      <w:proofErr w:type="spellEnd"/>
      <w:r w:rsidRPr="00A23195">
        <w:rPr>
          <w:rFonts w:ascii="Arial" w:hAnsi="Arial" w:cs="Arial"/>
        </w:rPr>
        <w:t xml:space="preserve">, R. A., F.M. Muller,  P.G. Van </w:t>
      </w:r>
      <w:proofErr w:type="spellStart"/>
      <w:r w:rsidRPr="00A23195">
        <w:rPr>
          <w:rFonts w:ascii="Arial" w:hAnsi="Arial" w:cs="Arial"/>
        </w:rPr>
        <w:t>Engen</w:t>
      </w:r>
      <w:proofErr w:type="spellEnd"/>
      <w:r w:rsidRPr="00A23195">
        <w:rPr>
          <w:rFonts w:ascii="Arial" w:hAnsi="Arial" w:cs="Arial"/>
        </w:rPr>
        <w:t xml:space="preserve"> and K.H.J. </w:t>
      </w:r>
      <w:proofErr w:type="spellStart"/>
      <w:r w:rsidRPr="00A23195">
        <w:rPr>
          <w:rFonts w:ascii="Arial" w:hAnsi="Arial" w:cs="Arial"/>
        </w:rPr>
        <w:t>Buschow</w:t>
      </w:r>
      <w:proofErr w:type="spellEnd"/>
      <w:r w:rsidRPr="00A23195">
        <w:rPr>
          <w:rFonts w:ascii="Arial" w:hAnsi="Arial" w:cs="Arial"/>
        </w:rPr>
        <w:t xml:space="preserve">,  “Half-metallic  </w:t>
      </w:r>
      <w:proofErr w:type="spellStart"/>
      <w:r w:rsidRPr="00A23195">
        <w:rPr>
          <w:rFonts w:ascii="Arial" w:hAnsi="Arial" w:cs="Arial"/>
        </w:rPr>
        <w:t>ferromagnets</w:t>
      </w:r>
      <w:proofErr w:type="spellEnd"/>
      <w:r w:rsidRPr="00A23195">
        <w:rPr>
          <w:rFonts w:ascii="Arial" w:hAnsi="Arial" w:cs="Arial"/>
        </w:rPr>
        <w:t xml:space="preserve"> and their magneto-optical properties”, J. Appl. Phys. </w:t>
      </w:r>
      <w:r w:rsidRPr="00A23195">
        <w:rPr>
          <w:rFonts w:ascii="Arial" w:hAnsi="Arial" w:cs="Arial"/>
          <w:bCs/>
        </w:rPr>
        <w:t>55</w:t>
      </w:r>
      <w:r w:rsidRPr="00A23195">
        <w:rPr>
          <w:rFonts w:ascii="Arial" w:hAnsi="Arial" w:cs="Arial"/>
        </w:rPr>
        <w:t>, 2151–2154 (1984).</w:t>
      </w:r>
      <w:r w:rsidRPr="00A23195">
        <w:rPr>
          <w:rFonts w:ascii="Arial" w:hAnsi="Arial" w:cs="Arial"/>
        </w:rPr>
        <w:tab/>
      </w:r>
    </w:p>
    <w:p w:rsidR="00A23195" w:rsidRPr="00A23195" w:rsidRDefault="00A23195" w:rsidP="00A23195">
      <w:pPr>
        <w:spacing w:after="92" w:line="240" w:lineRule="auto"/>
        <w:contextualSpacing/>
        <w:jc w:val="both"/>
        <w:outlineLvl w:val="0"/>
        <w:rPr>
          <w:rFonts w:ascii="Arial" w:eastAsia="Times New Roman" w:hAnsi="Arial" w:cs="Arial"/>
          <w:kern w:val="36"/>
          <w:lang w:eastAsia="en-IN"/>
        </w:rPr>
      </w:pPr>
      <w:r w:rsidRPr="00A23195">
        <w:rPr>
          <w:rFonts w:ascii="Arial" w:hAnsi="Arial" w:cs="Arial"/>
        </w:rPr>
        <w:t>[3]</w:t>
      </w:r>
      <w:r w:rsidRPr="00A23195">
        <w:rPr>
          <w:rFonts w:ascii="Arial" w:hAnsi="Arial" w:cs="Arial"/>
        </w:rPr>
        <w:tab/>
      </w:r>
      <w:bookmarkStart w:id="0" w:name="bau0005"/>
      <w:r w:rsidRPr="00A23195">
        <w:rPr>
          <w:rFonts w:ascii="Arial" w:eastAsia="Times New Roman" w:hAnsi="Arial" w:cs="Arial"/>
          <w:lang w:eastAsia="en-IN"/>
        </w:rPr>
        <w:fldChar w:fldCharType="begin"/>
      </w:r>
      <w:r w:rsidRPr="00A23195">
        <w:rPr>
          <w:rFonts w:ascii="Arial" w:eastAsia="Times New Roman" w:hAnsi="Arial" w:cs="Arial"/>
          <w:lang w:eastAsia="en-IN"/>
        </w:rPr>
        <w:instrText xml:space="preserve"> HYPERLINK "https://www.sciencedirect.com/science/article/pii/S004060901730264X" \l "!" </w:instrText>
      </w:r>
      <w:r w:rsidRPr="00A23195">
        <w:rPr>
          <w:rFonts w:ascii="Arial" w:eastAsia="Times New Roman" w:hAnsi="Arial" w:cs="Arial"/>
          <w:lang w:eastAsia="en-IN"/>
        </w:rPr>
        <w:fldChar w:fldCharType="separate"/>
      </w:r>
      <w:proofErr w:type="spellStart"/>
      <w:r w:rsidRPr="00A23195">
        <w:rPr>
          <w:rFonts w:ascii="Arial" w:eastAsia="Times New Roman" w:hAnsi="Arial" w:cs="Arial"/>
          <w:lang w:eastAsia="en-IN"/>
        </w:rPr>
        <w:t>S.V.Ryabtsev</w:t>
      </w:r>
      <w:proofErr w:type="spellEnd"/>
      <w:r w:rsidRPr="00A23195">
        <w:rPr>
          <w:rFonts w:ascii="Arial" w:eastAsia="Times New Roman" w:hAnsi="Arial" w:cs="Arial"/>
          <w:lang w:eastAsia="en-IN"/>
        </w:rPr>
        <w:fldChar w:fldCharType="end"/>
      </w:r>
      <w:bookmarkStart w:id="1" w:name="bau0010"/>
      <w:bookmarkEnd w:id="0"/>
      <w:r w:rsidRPr="00A23195">
        <w:rPr>
          <w:rFonts w:ascii="Arial" w:eastAsia="Times New Roman" w:hAnsi="Arial" w:cs="Arial"/>
          <w:lang w:eastAsia="en-IN"/>
        </w:rPr>
        <w:t xml:space="preserve">, </w:t>
      </w:r>
      <w:hyperlink r:id="rId6" w:anchor="!" w:history="1">
        <w:proofErr w:type="spellStart"/>
        <w:r w:rsidRPr="00A23195">
          <w:rPr>
            <w:rFonts w:ascii="Arial" w:eastAsia="Times New Roman" w:hAnsi="Arial" w:cs="Arial"/>
            <w:lang w:eastAsia="en-IN"/>
          </w:rPr>
          <w:t>V.M.Ievlev</w:t>
        </w:r>
        <w:proofErr w:type="spellEnd"/>
      </w:hyperlink>
      <w:bookmarkStart w:id="2" w:name="bau0015"/>
      <w:bookmarkEnd w:id="1"/>
      <w:r w:rsidRPr="00A23195">
        <w:rPr>
          <w:rFonts w:ascii="Arial" w:eastAsia="Times New Roman" w:hAnsi="Arial" w:cs="Arial"/>
          <w:lang w:eastAsia="en-IN"/>
        </w:rPr>
        <w:t xml:space="preserve">, </w:t>
      </w:r>
      <w:hyperlink r:id="rId7" w:anchor="!" w:history="1">
        <w:proofErr w:type="spellStart"/>
        <w:r w:rsidRPr="00A23195">
          <w:rPr>
            <w:rFonts w:ascii="Arial" w:eastAsia="Times New Roman" w:hAnsi="Arial" w:cs="Arial"/>
            <w:lang w:eastAsia="en-IN"/>
          </w:rPr>
          <w:t>A.M.Samoylov</w:t>
        </w:r>
        <w:proofErr w:type="spellEnd"/>
      </w:hyperlink>
      <w:bookmarkStart w:id="3" w:name="bau0020"/>
      <w:bookmarkEnd w:id="2"/>
      <w:r w:rsidRPr="00A23195">
        <w:rPr>
          <w:rFonts w:ascii="Arial" w:eastAsia="Times New Roman" w:hAnsi="Arial" w:cs="Arial"/>
          <w:lang w:eastAsia="en-IN"/>
        </w:rPr>
        <w:t xml:space="preserve">, </w:t>
      </w:r>
      <w:hyperlink r:id="rId8" w:anchor="!" w:history="1">
        <w:proofErr w:type="spellStart"/>
        <w:r w:rsidRPr="00A23195">
          <w:rPr>
            <w:rFonts w:ascii="Arial" w:eastAsia="Times New Roman" w:hAnsi="Arial" w:cs="Arial"/>
            <w:lang w:eastAsia="en-IN"/>
          </w:rPr>
          <w:t>S.B.Kuschev</w:t>
        </w:r>
        <w:proofErr w:type="spellEnd"/>
      </w:hyperlink>
      <w:bookmarkStart w:id="4" w:name="bau0025"/>
      <w:bookmarkEnd w:id="3"/>
      <w:r w:rsidRPr="00A23195">
        <w:rPr>
          <w:rFonts w:ascii="Arial" w:eastAsia="Times New Roman" w:hAnsi="Arial" w:cs="Arial"/>
          <w:lang w:eastAsia="en-IN"/>
        </w:rPr>
        <w:t xml:space="preserve">, </w:t>
      </w:r>
      <w:hyperlink r:id="rId9" w:anchor="!" w:history="1">
        <w:proofErr w:type="spellStart"/>
        <w:r w:rsidRPr="00A23195">
          <w:rPr>
            <w:rFonts w:ascii="Arial" w:eastAsia="Times New Roman" w:hAnsi="Arial" w:cs="Arial"/>
            <w:lang w:eastAsia="en-IN"/>
          </w:rPr>
          <w:t>S.A.Soldatenko</w:t>
        </w:r>
        <w:proofErr w:type="spellEnd"/>
      </w:hyperlink>
      <w:bookmarkEnd w:id="4"/>
      <w:r w:rsidRPr="00A23195">
        <w:rPr>
          <w:rFonts w:ascii="Arial" w:eastAsia="Times New Roman" w:hAnsi="Arial" w:cs="Arial"/>
          <w:lang w:eastAsia="en-IN"/>
        </w:rPr>
        <w:t xml:space="preserve">, </w:t>
      </w:r>
      <w:r w:rsidRPr="00A23195">
        <w:rPr>
          <w:rFonts w:ascii="Arial" w:eastAsia="Times New Roman" w:hAnsi="Arial" w:cs="Arial"/>
          <w:lang w:eastAsia="en-IN"/>
        </w:rPr>
        <w:tab/>
        <w:t>"</w:t>
      </w:r>
      <w:r w:rsidRPr="00A23195">
        <w:rPr>
          <w:rFonts w:ascii="Arial" w:eastAsia="Times New Roman" w:hAnsi="Arial" w:cs="Arial"/>
          <w:kern w:val="36"/>
          <w:lang w:eastAsia="en-IN"/>
        </w:rPr>
        <w:t xml:space="preserve">Microstructure and electrical properties of palladium oxide thin films for oxidizing </w:t>
      </w:r>
      <w:r w:rsidRPr="00A23195">
        <w:rPr>
          <w:rFonts w:ascii="Arial" w:eastAsia="Times New Roman" w:hAnsi="Arial" w:cs="Arial"/>
          <w:kern w:val="36"/>
          <w:lang w:eastAsia="en-IN"/>
        </w:rPr>
        <w:tab/>
        <w:t>gases detection", Thin Solid Films, Volume 636, 251-259, (2017).</w:t>
      </w:r>
    </w:p>
    <w:p w:rsidR="00A23195" w:rsidRPr="00A23195" w:rsidRDefault="00A23195" w:rsidP="00A23195">
      <w:pPr>
        <w:spacing w:after="92" w:line="240" w:lineRule="auto"/>
        <w:ind w:left="720" w:hanging="720"/>
        <w:contextualSpacing/>
        <w:jc w:val="both"/>
        <w:outlineLvl w:val="0"/>
        <w:rPr>
          <w:rStyle w:val="size-m"/>
          <w:rFonts w:ascii="Arial" w:hAnsi="Arial" w:cs="Arial"/>
        </w:rPr>
      </w:pPr>
      <w:r w:rsidRPr="00A23195">
        <w:rPr>
          <w:rFonts w:ascii="Arial" w:eastAsia="Times New Roman" w:hAnsi="Arial" w:cs="Arial"/>
          <w:kern w:val="36"/>
          <w:lang w:eastAsia="en-IN"/>
        </w:rPr>
        <w:t>[4]</w:t>
      </w:r>
      <w:r w:rsidRPr="00A23195">
        <w:rPr>
          <w:rFonts w:ascii="Arial" w:eastAsia="Times New Roman" w:hAnsi="Arial" w:cs="Arial"/>
          <w:kern w:val="36"/>
          <w:lang w:eastAsia="en-IN"/>
        </w:rPr>
        <w:tab/>
      </w:r>
      <w:r w:rsidRPr="00A23195">
        <w:rPr>
          <w:rFonts w:ascii="Arial" w:hAnsi="Arial" w:cs="Arial"/>
          <w:bCs/>
        </w:rPr>
        <w:t xml:space="preserve">V. </w:t>
      </w:r>
      <w:proofErr w:type="spellStart"/>
      <w:r w:rsidRPr="00A23195">
        <w:rPr>
          <w:rFonts w:ascii="Arial" w:hAnsi="Arial" w:cs="Arial"/>
          <w:bCs/>
        </w:rPr>
        <w:t>Cassina</w:t>
      </w:r>
      <w:proofErr w:type="spellEnd"/>
      <w:r w:rsidRPr="00A23195">
        <w:rPr>
          <w:rFonts w:ascii="Arial" w:hAnsi="Arial" w:cs="Arial"/>
          <w:bCs/>
        </w:rPr>
        <w:t xml:space="preserve">, L. </w:t>
      </w:r>
      <w:proofErr w:type="spellStart"/>
      <w:r w:rsidRPr="00A23195">
        <w:rPr>
          <w:rFonts w:ascii="Arial" w:hAnsi="Arial" w:cs="Arial"/>
          <w:bCs/>
        </w:rPr>
        <w:t>Gerosa</w:t>
      </w:r>
      <w:proofErr w:type="spellEnd"/>
      <w:r w:rsidRPr="00A23195">
        <w:rPr>
          <w:rFonts w:ascii="Arial" w:hAnsi="Arial" w:cs="Arial"/>
          <w:bCs/>
        </w:rPr>
        <w:t xml:space="preserve">, A. </w:t>
      </w:r>
      <w:proofErr w:type="spellStart"/>
      <w:r w:rsidRPr="00A23195">
        <w:rPr>
          <w:rFonts w:ascii="Arial" w:hAnsi="Arial" w:cs="Arial"/>
          <w:bCs/>
        </w:rPr>
        <w:t>Podestà</w:t>
      </w:r>
      <w:proofErr w:type="spellEnd"/>
      <w:r w:rsidRPr="00A23195">
        <w:rPr>
          <w:rFonts w:ascii="Arial" w:hAnsi="Arial" w:cs="Arial"/>
          <w:bCs/>
        </w:rPr>
        <w:t xml:space="preserve">, G. Ferrari, M. </w:t>
      </w:r>
      <w:proofErr w:type="spellStart"/>
      <w:r w:rsidRPr="00A23195">
        <w:rPr>
          <w:rFonts w:ascii="Arial" w:hAnsi="Arial" w:cs="Arial"/>
          <w:bCs/>
        </w:rPr>
        <w:t>Sampietro</w:t>
      </w:r>
      <w:proofErr w:type="spellEnd"/>
      <w:r w:rsidRPr="00A23195">
        <w:rPr>
          <w:rFonts w:ascii="Arial" w:hAnsi="Arial" w:cs="Arial"/>
          <w:bCs/>
        </w:rPr>
        <w:t xml:space="preserve">, F. </w:t>
      </w:r>
      <w:proofErr w:type="spellStart"/>
      <w:r w:rsidRPr="00A23195">
        <w:rPr>
          <w:rFonts w:ascii="Arial" w:hAnsi="Arial" w:cs="Arial"/>
          <w:bCs/>
        </w:rPr>
        <w:t>Fiorentini</w:t>
      </w:r>
      <w:proofErr w:type="spellEnd"/>
      <w:r w:rsidRPr="00A23195">
        <w:rPr>
          <w:rFonts w:ascii="Arial" w:hAnsi="Arial" w:cs="Arial"/>
          <w:bCs/>
        </w:rPr>
        <w:t xml:space="preserve">, T. </w:t>
      </w:r>
      <w:r w:rsidRPr="00A23195">
        <w:rPr>
          <w:rFonts w:ascii="Arial" w:hAnsi="Arial" w:cs="Arial"/>
          <w:bCs/>
        </w:rPr>
        <w:tab/>
      </w:r>
      <w:proofErr w:type="spellStart"/>
      <w:proofErr w:type="gramStart"/>
      <w:r w:rsidRPr="00A23195">
        <w:rPr>
          <w:rFonts w:ascii="Arial" w:hAnsi="Arial" w:cs="Arial"/>
          <w:bCs/>
        </w:rPr>
        <w:t>Mazza</w:t>
      </w:r>
      <w:proofErr w:type="spellEnd"/>
      <w:r w:rsidRPr="00A23195">
        <w:rPr>
          <w:rFonts w:ascii="Arial" w:hAnsi="Arial" w:cs="Arial"/>
          <w:bCs/>
        </w:rPr>
        <w:t xml:space="preserve">, C. </w:t>
      </w:r>
      <w:proofErr w:type="spellStart"/>
      <w:r w:rsidRPr="00A23195">
        <w:rPr>
          <w:rFonts w:ascii="Arial" w:hAnsi="Arial" w:cs="Arial"/>
          <w:bCs/>
        </w:rPr>
        <w:t>Lenardi</w:t>
      </w:r>
      <w:proofErr w:type="spellEnd"/>
      <w:r w:rsidRPr="00A23195">
        <w:rPr>
          <w:rFonts w:ascii="Arial" w:hAnsi="Arial" w:cs="Arial"/>
          <w:bCs/>
        </w:rPr>
        <w:t xml:space="preserve">, and P. </w:t>
      </w:r>
      <w:proofErr w:type="spellStart"/>
      <w:r w:rsidRPr="00A23195">
        <w:rPr>
          <w:rFonts w:ascii="Arial" w:hAnsi="Arial" w:cs="Arial"/>
          <w:bCs/>
        </w:rPr>
        <w:t>Milani</w:t>
      </w:r>
      <w:proofErr w:type="spellEnd"/>
      <w:r w:rsidRPr="00A23195">
        <w:rPr>
          <w:rFonts w:ascii="Arial" w:hAnsi="Arial" w:cs="Arial"/>
          <w:bCs/>
        </w:rPr>
        <w:t>, "</w:t>
      </w:r>
      <w:proofErr w:type="spellStart"/>
      <w:r w:rsidRPr="00A23195">
        <w:rPr>
          <w:rFonts w:ascii="Arial" w:hAnsi="Arial" w:cs="Arial"/>
        </w:rPr>
        <w:t>Nanoscale</w:t>
      </w:r>
      <w:proofErr w:type="spellEnd"/>
      <w:r w:rsidRPr="00A23195">
        <w:rPr>
          <w:rFonts w:ascii="Arial" w:hAnsi="Arial" w:cs="Arial"/>
        </w:rPr>
        <w:t xml:space="preserve"> electrical properties of cluster-</w:t>
      </w:r>
      <w:r w:rsidRPr="00A23195">
        <w:rPr>
          <w:rFonts w:ascii="Arial" w:hAnsi="Arial" w:cs="Arial"/>
          <w:bCs/>
        </w:rPr>
        <w:tab/>
      </w:r>
      <w:r w:rsidRPr="00A23195">
        <w:rPr>
          <w:rFonts w:ascii="Arial" w:hAnsi="Arial" w:cs="Arial"/>
        </w:rPr>
        <w:t>assembled palladium oxide thin films</w:t>
      </w:r>
      <w:r w:rsidRPr="00A23195">
        <w:rPr>
          <w:rFonts w:ascii="Arial" w:hAnsi="Arial" w:cs="Arial"/>
          <w:bCs/>
        </w:rPr>
        <w:t xml:space="preserve">", </w:t>
      </w:r>
      <w:proofErr w:type="spellStart"/>
      <w:r w:rsidRPr="00A23195">
        <w:rPr>
          <w:rFonts w:ascii="Arial" w:hAnsi="Arial" w:cs="Arial"/>
          <w:bCs/>
        </w:rPr>
        <w:t>Phy</w:t>
      </w:r>
      <w:proofErr w:type="spellEnd"/>
      <w:r w:rsidRPr="00A23195">
        <w:rPr>
          <w:rFonts w:ascii="Arial" w:hAnsi="Arial" w:cs="Arial"/>
          <w:bCs/>
        </w:rPr>
        <w:t>.</w:t>
      </w:r>
      <w:proofErr w:type="gramEnd"/>
      <w:r w:rsidRPr="00A23195">
        <w:rPr>
          <w:rFonts w:ascii="Arial" w:hAnsi="Arial" w:cs="Arial"/>
          <w:bCs/>
        </w:rPr>
        <w:t xml:space="preserve"> Rev. B</w:t>
      </w:r>
      <w:proofErr w:type="gramStart"/>
      <w:r w:rsidRPr="00A23195">
        <w:rPr>
          <w:rFonts w:ascii="Arial" w:hAnsi="Arial" w:cs="Arial"/>
          <w:bCs/>
        </w:rPr>
        <w:t>:Condens.Matter</w:t>
      </w:r>
      <w:proofErr w:type="gramEnd"/>
      <w:r w:rsidRPr="00A23195">
        <w:rPr>
          <w:rFonts w:ascii="Arial" w:hAnsi="Arial" w:cs="Arial"/>
          <w:bCs/>
        </w:rPr>
        <w:t xml:space="preserve"> </w:t>
      </w:r>
      <w:r w:rsidRPr="00A23195">
        <w:rPr>
          <w:rFonts w:ascii="Arial" w:hAnsi="Arial" w:cs="Arial"/>
          <w:bCs/>
        </w:rPr>
        <w:tab/>
      </w:r>
      <w:proofErr w:type="spellStart"/>
      <w:r w:rsidRPr="00A23195">
        <w:rPr>
          <w:rFonts w:ascii="Arial" w:hAnsi="Arial" w:cs="Arial"/>
          <w:bCs/>
        </w:rPr>
        <w:t>Mater.Phy</w:t>
      </w:r>
      <w:proofErr w:type="spellEnd"/>
      <w:r w:rsidRPr="00A23195">
        <w:rPr>
          <w:rFonts w:ascii="Arial" w:hAnsi="Arial" w:cs="Arial"/>
          <w:bCs/>
        </w:rPr>
        <w:t>.,</w:t>
      </w:r>
      <w:r w:rsidRPr="00A23195">
        <w:rPr>
          <w:rFonts w:ascii="Arial" w:hAnsi="Arial" w:cs="Arial"/>
        </w:rPr>
        <w:t xml:space="preserve"> 79</w:t>
      </w:r>
      <w:r w:rsidRPr="00A23195">
        <w:rPr>
          <w:rFonts w:ascii="Arial" w:hAnsi="Arial" w:cs="Arial"/>
          <w:bCs/>
        </w:rPr>
        <w:t>, 115422</w:t>
      </w:r>
      <w:r w:rsidRPr="00A23195">
        <w:rPr>
          <w:rFonts w:ascii="Arial" w:hAnsi="Arial" w:cs="Arial"/>
        </w:rPr>
        <w:t xml:space="preserve"> (2009).</w:t>
      </w:r>
      <w:r w:rsidRPr="00A23195">
        <w:rPr>
          <w:rStyle w:val="size-m"/>
          <w:rFonts w:ascii="Arial" w:hAnsi="Arial" w:cs="Arial"/>
        </w:rPr>
        <w:t xml:space="preserve"> </w:t>
      </w:r>
    </w:p>
    <w:p w:rsidR="00A23195" w:rsidRPr="00A23195" w:rsidRDefault="00A23195" w:rsidP="00A23195">
      <w:pPr>
        <w:spacing w:line="240" w:lineRule="auto"/>
        <w:ind w:left="720" w:hanging="720"/>
        <w:contextualSpacing/>
        <w:jc w:val="both"/>
        <w:textAlignment w:val="center"/>
        <w:rPr>
          <w:rFonts w:ascii="Arial" w:hAnsi="Arial" w:cs="Arial"/>
          <w:shd w:val="clear" w:color="auto" w:fill="FFFFFF"/>
        </w:rPr>
      </w:pPr>
      <w:r w:rsidRPr="00A23195">
        <w:rPr>
          <w:rFonts w:ascii="Arial" w:hAnsi="Arial" w:cs="Arial"/>
          <w:bCs/>
        </w:rPr>
        <w:t>[5]</w:t>
      </w:r>
      <w:r w:rsidRPr="00A23195">
        <w:rPr>
          <w:rFonts w:ascii="Arial" w:hAnsi="Arial" w:cs="Arial"/>
          <w:bCs/>
        </w:rPr>
        <w:tab/>
      </w:r>
      <w:proofErr w:type="spellStart"/>
      <w:r w:rsidRPr="00A23195">
        <w:rPr>
          <w:rFonts w:ascii="Arial" w:hAnsi="Arial" w:cs="Arial"/>
        </w:rPr>
        <w:t>Hua</w:t>
      </w:r>
      <w:proofErr w:type="spellEnd"/>
      <w:r w:rsidRPr="00A23195">
        <w:rPr>
          <w:rFonts w:ascii="Arial" w:hAnsi="Arial" w:cs="Arial"/>
        </w:rPr>
        <w:t xml:space="preserve">-Qing Yang, Chang-Wei </w:t>
      </w:r>
      <w:proofErr w:type="spellStart"/>
      <w:r w:rsidRPr="00A23195">
        <w:rPr>
          <w:rFonts w:ascii="Arial" w:hAnsi="Arial" w:cs="Arial"/>
        </w:rPr>
        <w:t>Hu</w:t>
      </w:r>
      <w:proofErr w:type="spellEnd"/>
      <w:r w:rsidRPr="00A23195">
        <w:rPr>
          <w:rFonts w:ascii="Arial" w:hAnsi="Arial" w:cs="Arial"/>
        </w:rPr>
        <w:t xml:space="preserve">, Chao </w:t>
      </w:r>
      <w:proofErr w:type="spellStart"/>
      <w:r w:rsidRPr="00A23195">
        <w:rPr>
          <w:rFonts w:ascii="Arial" w:hAnsi="Arial" w:cs="Arial"/>
        </w:rPr>
        <w:t>Gao</w:t>
      </w:r>
      <w:proofErr w:type="spellEnd"/>
      <w:r w:rsidRPr="00A23195">
        <w:rPr>
          <w:rFonts w:ascii="Arial" w:hAnsi="Arial" w:cs="Arial"/>
        </w:rPr>
        <w:t xml:space="preserve">, </w:t>
      </w:r>
      <w:proofErr w:type="spellStart"/>
      <w:r w:rsidRPr="00A23195">
        <w:rPr>
          <w:rFonts w:ascii="Arial" w:hAnsi="Arial" w:cs="Arial"/>
        </w:rPr>
        <w:t>Meng</w:t>
      </w:r>
      <w:proofErr w:type="spellEnd"/>
      <w:r w:rsidRPr="00A23195">
        <w:rPr>
          <w:rFonts w:ascii="Arial" w:hAnsi="Arial" w:cs="Arial"/>
        </w:rPr>
        <w:t xml:space="preserve">-Yao Yang, Fang-Ming Li, </w:t>
      </w:r>
      <w:proofErr w:type="spellStart"/>
      <w:r w:rsidRPr="00A23195">
        <w:rPr>
          <w:rFonts w:ascii="Arial" w:hAnsi="Arial" w:cs="Arial"/>
        </w:rPr>
        <w:t>Cai</w:t>
      </w:r>
      <w:proofErr w:type="spellEnd"/>
      <w:r w:rsidRPr="00A23195">
        <w:rPr>
          <w:rFonts w:ascii="Arial" w:hAnsi="Arial" w:cs="Arial"/>
        </w:rPr>
        <w:t>-</w:t>
      </w:r>
      <w:r w:rsidRPr="00A23195">
        <w:rPr>
          <w:rFonts w:ascii="Arial" w:hAnsi="Arial" w:cs="Arial"/>
        </w:rPr>
        <w:tab/>
        <w:t xml:space="preserve">Qin Li, Xiang-Yuan Li, "Theoretical study on the gas-phase reaction mechanism </w:t>
      </w:r>
      <w:r w:rsidRPr="00A23195">
        <w:rPr>
          <w:rFonts w:ascii="Arial" w:hAnsi="Arial" w:cs="Arial"/>
        </w:rPr>
        <w:tab/>
        <w:t xml:space="preserve">between palladium monoxide and methane", </w:t>
      </w:r>
      <w:hyperlink r:id="rId10" w:tooltip="Journal of computational chemistry." w:history="1">
        <w:r w:rsidRPr="00A23195">
          <w:rPr>
            <w:rStyle w:val="Hyperlink"/>
            <w:rFonts w:ascii="Arial" w:hAnsi="Arial" w:cs="Arial"/>
            <w:color w:val="auto"/>
            <w:u w:val="none"/>
            <w:shd w:val="clear" w:color="auto" w:fill="FFFFFF"/>
          </w:rPr>
          <w:t xml:space="preserve">J </w:t>
        </w:r>
        <w:proofErr w:type="spellStart"/>
        <w:r w:rsidRPr="00A23195">
          <w:rPr>
            <w:rStyle w:val="Hyperlink"/>
            <w:rFonts w:ascii="Arial" w:hAnsi="Arial" w:cs="Arial"/>
            <w:color w:val="auto"/>
            <w:u w:val="none"/>
            <w:shd w:val="clear" w:color="auto" w:fill="FFFFFF"/>
          </w:rPr>
          <w:t>Comput</w:t>
        </w:r>
        <w:proofErr w:type="spellEnd"/>
        <w:r w:rsidRPr="00A23195">
          <w:rPr>
            <w:rStyle w:val="Hyperlink"/>
            <w:rFonts w:ascii="Arial" w:hAnsi="Arial" w:cs="Arial"/>
            <w:color w:val="auto"/>
            <w:u w:val="none"/>
            <w:shd w:val="clear" w:color="auto" w:fill="FFFFFF"/>
          </w:rPr>
          <w:t>. Chem.</w:t>
        </w:r>
      </w:hyperlink>
      <w:proofErr w:type="gramStart"/>
      <w:r w:rsidRPr="00A23195">
        <w:rPr>
          <w:rFonts w:ascii="Arial" w:hAnsi="Arial" w:cs="Arial"/>
          <w:shd w:val="clear" w:color="auto" w:fill="FFFFFF"/>
        </w:rPr>
        <w:t>,  32</w:t>
      </w:r>
      <w:proofErr w:type="gramEnd"/>
      <w:r w:rsidRPr="00A23195">
        <w:rPr>
          <w:rFonts w:ascii="Arial" w:hAnsi="Arial" w:cs="Arial"/>
          <w:shd w:val="clear" w:color="auto" w:fill="FFFFFF"/>
        </w:rPr>
        <w:t xml:space="preserve">(16), 3440-55, </w:t>
      </w:r>
      <w:r w:rsidRPr="00A23195">
        <w:rPr>
          <w:rFonts w:ascii="Arial" w:hAnsi="Arial" w:cs="Arial"/>
          <w:shd w:val="clear" w:color="auto" w:fill="FFFFFF"/>
        </w:rPr>
        <w:tab/>
        <w:t>(2011).</w:t>
      </w:r>
    </w:p>
    <w:p w:rsidR="00A23195" w:rsidRPr="00A23195" w:rsidRDefault="00A23195" w:rsidP="00A23195">
      <w:pPr>
        <w:spacing w:line="240" w:lineRule="auto"/>
        <w:ind w:left="720" w:hanging="720"/>
        <w:contextualSpacing/>
        <w:jc w:val="both"/>
        <w:textAlignment w:val="center"/>
        <w:rPr>
          <w:rFonts w:ascii="Arial" w:hAnsi="Arial" w:cs="Arial"/>
          <w:bCs/>
        </w:rPr>
      </w:pPr>
      <w:r w:rsidRPr="00A23195">
        <w:rPr>
          <w:rFonts w:ascii="Arial" w:hAnsi="Arial" w:cs="Arial"/>
          <w:shd w:val="clear" w:color="auto" w:fill="FFFFFF"/>
        </w:rPr>
        <w:t>[6]</w:t>
      </w:r>
      <w:r w:rsidRPr="00A23195">
        <w:rPr>
          <w:rFonts w:ascii="Arial" w:hAnsi="Arial" w:cs="Arial"/>
          <w:shd w:val="clear" w:color="auto" w:fill="FFFFFF"/>
        </w:rPr>
        <w:tab/>
      </w:r>
      <w:proofErr w:type="spellStart"/>
      <w:r w:rsidRPr="00A23195">
        <w:rPr>
          <w:rStyle w:val="contrib"/>
          <w:rFonts w:ascii="Arial" w:hAnsi="Arial" w:cs="Arial"/>
          <w:bCs/>
        </w:rPr>
        <w:t>Saima</w:t>
      </w:r>
      <w:proofErr w:type="spellEnd"/>
      <w:r w:rsidRPr="00A23195">
        <w:rPr>
          <w:rStyle w:val="contrib"/>
          <w:rFonts w:ascii="Arial" w:hAnsi="Arial" w:cs="Arial"/>
          <w:bCs/>
        </w:rPr>
        <w:t xml:space="preserve"> </w:t>
      </w:r>
      <w:proofErr w:type="spellStart"/>
      <w:r w:rsidRPr="00A23195">
        <w:rPr>
          <w:rStyle w:val="contrib"/>
          <w:rFonts w:ascii="Arial" w:hAnsi="Arial" w:cs="Arial"/>
          <w:bCs/>
        </w:rPr>
        <w:t>Sadiq</w:t>
      </w:r>
      <w:proofErr w:type="spellEnd"/>
      <w:r w:rsidRPr="00A23195">
        <w:rPr>
          <w:rStyle w:val="contrib"/>
          <w:rFonts w:ascii="Arial" w:hAnsi="Arial" w:cs="Arial"/>
          <w:bCs/>
        </w:rPr>
        <w:t>,</w:t>
      </w:r>
      <w:r w:rsidRPr="00A23195">
        <w:rPr>
          <w:rFonts w:ascii="Arial" w:hAnsi="Arial" w:cs="Arial"/>
          <w:bCs/>
        </w:rPr>
        <w:t xml:space="preserve"> </w:t>
      </w:r>
      <w:proofErr w:type="spellStart"/>
      <w:r w:rsidRPr="00A23195">
        <w:rPr>
          <w:rStyle w:val="contrib"/>
          <w:rFonts w:ascii="Arial" w:hAnsi="Arial" w:cs="Arial"/>
          <w:bCs/>
        </w:rPr>
        <w:t>Zahid</w:t>
      </w:r>
      <w:proofErr w:type="spellEnd"/>
      <w:r w:rsidRPr="00A23195">
        <w:rPr>
          <w:rStyle w:val="contrib"/>
          <w:rFonts w:ascii="Arial" w:hAnsi="Arial" w:cs="Arial"/>
          <w:bCs/>
        </w:rPr>
        <w:t xml:space="preserve"> Ali, </w:t>
      </w:r>
      <w:proofErr w:type="spellStart"/>
      <w:r w:rsidRPr="00A23195">
        <w:rPr>
          <w:rStyle w:val="contrib"/>
          <w:rFonts w:ascii="Arial" w:hAnsi="Arial" w:cs="Arial"/>
          <w:bCs/>
        </w:rPr>
        <w:t>Iftikhar</w:t>
      </w:r>
      <w:proofErr w:type="spellEnd"/>
      <w:r w:rsidRPr="00A23195">
        <w:rPr>
          <w:rStyle w:val="contrib"/>
          <w:rFonts w:ascii="Arial" w:hAnsi="Arial" w:cs="Arial"/>
          <w:bCs/>
        </w:rPr>
        <w:t xml:space="preserve"> Ahmad, </w:t>
      </w:r>
      <w:proofErr w:type="spellStart"/>
      <w:r w:rsidRPr="00A23195">
        <w:rPr>
          <w:rStyle w:val="contrib"/>
          <w:rFonts w:ascii="Arial" w:hAnsi="Arial" w:cs="Arial"/>
          <w:bCs/>
        </w:rPr>
        <w:t>Imad</w:t>
      </w:r>
      <w:proofErr w:type="spellEnd"/>
      <w:r w:rsidRPr="00A23195">
        <w:rPr>
          <w:rStyle w:val="contrib"/>
          <w:rFonts w:ascii="Arial" w:hAnsi="Arial" w:cs="Arial"/>
          <w:bCs/>
        </w:rPr>
        <w:t xml:space="preserve"> Khan, </w:t>
      </w:r>
      <w:proofErr w:type="spellStart"/>
      <w:r w:rsidRPr="00A23195">
        <w:rPr>
          <w:rStyle w:val="contrib"/>
          <w:rFonts w:ascii="Arial" w:hAnsi="Arial" w:cs="Arial"/>
          <w:bCs/>
        </w:rPr>
        <w:t>Gul</w:t>
      </w:r>
      <w:proofErr w:type="spellEnd"/>
      <w:r w:rsidRPr="00A23195">
        <w:rPr>
          <w:rStyle w:val="contrib"/>
          <w:rFonts w:ascii="Arial" w:hAnsi="Arial" w:cs="Arial"/>
          <w:bCs/>
        </w:rPr>
        <w:t xml:space="preserve"> </w:t>
      </w:r>
      <w:proofErr w:type="spellStart"/>
      <w:r w:rsidRPr="00A23195">
        <w:rPr>
          <w:rStyle w:val="contrib"/>
          <w:rFonts w:ascii="Arial" w:hAnsi="Arial" w:cs="Arial"/>
          <w:bCs/>
        </w:rPr>
        <w:t>Rehman</w:t>
      </w:r>
      <w:proofErr w:type="spellEnd"/>
      <w:r w:rsidRPr="00A23195">
        <w:rPr>
          <w:rStyle w:val="contrib"/>
          <w:rFonts w:ascii="Arial" w:hAnsi="Arial" w:cs="Arial"/>
          <w:bCs/>
        </w:rPr>
        <w:t xml:space="preserve">, Muhammad </w:t>
      </w:r>
      <w:r w:rsidRPr="00A23195">
        <w:rPr>
          <w:rStyle w:val="contrib"/>
          <w:rFonts w:ascii="Arial" w:hAnsi="Arial" w:cs="Arial"/>
        </w:rPr>
        <w:tab/>
      </w:r>
      <w:proofErr w:type="spellStart"/>
      <w:r w:rsidRPr="00A23195">
        <w:rPr>
          <w:rStyle w:val="contrib"/>
          <w:rFonts w:ascii="Arial" w:hAnsi="Arial" w:cs="Arial"/>
          <w:bCs/>
        </w:rPr>
        <w:t>Sadiq</w:t>
      </w:r>
      <w:proofErr w:type="spellEnd"/>
      <w:r w:rsidRPr="00A23195">
        <w:rPr>
          <w:rStyle w:val="contrib"/>
          <w:rFonts w:ascii="Arial" w:hAnsi="Arial" w:cs="Arial"/>
          <w:bCs/>
        </w:rPr>
        <w:t xml:space="preserve">, and </w:t>
      </w:r>
      <w:r w:rsidRPr="00A23195">
        <w:rPr>
          <w:rFonts w:ascii="Arial" w:hAnsi="Arial" w:cs="Arial"/>
          <w:bCs/>
        </w:rPr>
        <w:t xml:space="preserve"> </w:t>
      </w:r>
      <w:proofErr w:type="spellStart"/>
      <w:r w:rsidRPr="00A23195">
        <w:rPr>
          <w:rStyle w:val="contrib"/>
          <w:rFonts w:ascii="Arial" w:hAnsi="Arial" w:cs="Arial"/>
          <w:bCs/>
        </w:rPr>
        <w:t>Najeeb</w:t>
      </w:r>
      <w:proofErr w:type="spellEnd"/>
      <w:r w:rsidRPr="00A23195">
        <w:rPr>
          <w:rStyle w:val="contrib"/>
          <w:rFonts w:ascii="Arial" w:hAnsi="Arial" w:cs="Arial"/>
          <w:bCs/>
        </w:rPr>
        <w:t xml:space="preserve"> Ur </w:t>
      </w:r>
      <w:proofErr w:type="spellStart"/>
      <w:r w:rsidRPr="00A23195">
        <w:rPr>
          <w:rStyle w:val="contrib"/>
          <w:rFonts w:ascii="Arial" w:hAnsi="Arial" w:cs="Arial"/>
          <w:bCs/>
        </w:rPr>
        <w:t>Rehman</w:t>
      </w:r>
      <w:proofErr w:type="spellEnd"/>
      <w:r w:rsidRPr="00A23195">
        <w:rPr>
          <w:rStyle w:val="contrib"/>
          <w:rFonts w:ascii="Arial" w:hAnsi="Arial" w:cs="Arial"/>
          <w:bCs/>
        </w:rPr>
        <w:t>, "</w:t>
      </w:r>
      <w:r w:rsidRPr="00A23195">
        <w:rPr>
          <w:rFonts w:ascii="Arial" w:hAnsi="Arial" w:cs="Arial"/>
        </w:rPr>
        <w:t xml:space="preserve">Structural, Mechanical and Magneto-Electronic </w:t>
      </w:r>
      <w:r w:rsidRPr="00A23195">
        <w:rPr>
          <w:rFonts w:ascii="Arial" w:hAnsi="Arial" w:cs="Arial"/>
        </w:rPr>
        <w:tab/>
        <w:t xml:space="preserve">Properties of </w:t>
      </w:r>
      <w:r w:rsidRPr="00A23195">
        <w:rPr>
          <w:rFonts w:ascii="Arial" w:hAnsi="Arial" w:cs="Arial"/>
        </w:rPr>
        <w:lastRenderedPageBreak/>
        <w:t xml:space="preserve">the Ternary Sodium Palladium and Platinum Oxides", </w:t>
      </w:r>
      <w:proofErr w:type="spellStart"/>
      <w:r w:rsidRPr="00A23195">
        <w:rPr>
          <w:rFonts w:ascii="Arial" w:hAnsi="Arial" w:cs="Arial"/>
          <w:bCs/>
        </w:rPr>
        <w:t>Zeitschrift</w:t>
      </w:r>
      <w:proofErr w:type="spellEnd"/>
      <w:r w:rsidRPr="00A23195">
        <w:rPr>
          <w:rFonts w:ascii="Arial" w:hAnsi="Arial" w:cs="Arial"/>
          <w:bCs/>
        </w:rPr>
        <w:t xml:space="preserve"> fur </w:t>
      </w:r>
      <w:r w:rsidRPr="00A23195">
        <w:rPr>
          <w:rFonts w:ascii="Arial" w:hAnsi="Arial" w:cs="Arial"/>
          <w:bCs/>
        </w:rPr>
        <w:tab/>
      </w:r>
      <w:proofErr w:type="spellStart"/>
      <w:r w:rsidRPr="00A23195">
        <w:rPr>
          <w:rFonts w:ascii="Arial" w:hAnsi="Arial" w:cs="Arial"/>
          <w:bCs/>
        </w:rPr>
        <w:t>Naturforschung</w:t>
      </w:r>
      <w:proofErr w:type="spellEnd"/>
      <w:r w:rsidRPr="00A23195">
        <w:rPr>
          <w:rFonts w:ascii="Arial" w:hAnsi="Arial" w:cs="Arial"/>
          <w:bCs/>
        </w:rPr>
        <w:t xml:space="preserve"> a (Z NATURFORSCH A), 70(10), (2015).</w:t>
      </w:r>
    </w:p>
    <w:p w:rsidR="00A23195" w:rsidRPr="00A23195" w:rsidRDefault="00A23195" w:rsidP="00A23195">
      <w:pPr>
        <w:spacing w:line="240" w:lineRule="auto"/>
        <w:contextualSpacing/>
        <w:jc w:val="both"/>
        <w:textAlignment w:val="center"/>
        <w:rPr>
          <w:rStyle w:val="size-m"/>
          <w:rFonts w:ascii="Arial" w:hAnsi="Arial" w:cs="Arial"/>
        </w:rPr>
      </w:pPr>
      <w:r w:rsidRPr="00A23195">
        <w:rPr>
          <w:rFonts w:ascii="Arial" w:hAnsi="Arial" w:cs="Arial"/>
          <w:bCs/>
        </w:rPr>
        <w:t>[7]</w:t>
      </w:r>
      <w:r w:rsidRPr="00A23195">
        <w:rPr>
          <w:rFonts w:ascii="Arial" w:hAnsi="Arial" w:cs="Arial"/>
          <w:bCs/>
        </w:rPr>
        <w:tab/>
      </w:r>
      <w:r w:rsidRPr="00A23195">
        <w:rPr>
          <w:rStyle w:val="nowrap"/>
          <w:rFonts w:ascii="Arial" w:hAnsi="Arial" w:cs="Arial"/>
          <w:bdr w:val="none" w:sz="0" w:space="0" w:color="auto" w:frame="1"/>
        </w:rPr>
        <w:t xml:space="preserve">Nilsson, </w:t>
      </w:r>
      <w:proofErr w:type="gramStart"/>
      <w:r w:rsidRPr="00A23195">
        <w:rPr>
          <w:rStyle w:val="nowrap"/>
          <w:rFonts w:ascii="Arial" w:hAnsi="Arial" w:cs="Arial"/>
          <w:bdr w:val="none" w:sz="0" w:space="0" w:color="auto" w:frame="1"/>
        </w:rPr>
        <w:t>"</w:t>
      </w:r>
      <w:r w:rsidRPr="00A23195">
        <w:rPr>
          <w:rFonts w:ascii="Arial" w:hAnsi="Arial" w:cs="Arial"/>
        </w:rPr>
        <w:t xml:space="preserve"> Optical</w:t>
      </w:r>
      <w:proofErr w:type="gramEnd"/>
      <w:r w:rsidRPr="00A23195">
        <w:rPr>
          <w:rFonts w:ascii="Arial" w:hAnsi="Arial" w:cs="Arial"/>
        </w:rPr>
        <w:t xml:space="preserve"> properties of </w:t>
      </w:r>
      <w:proofErr w:type="spellStart"/>
      <w:r w:rsidRPr="00A23195">
        <w:rPr>
          <w:rFonts w:ascii="Arial" w:hAnsi="Arial" w:cs="Arial"/>
        </w:rPr>
        <w:t>PdO</w:t>
      </w:r>
      <w:proofErr w:type="spellEnd"/>
      <w:r w:rsidRPr="00A23195">
        <w:rPr>
          <w:rFonts w:ascii="Arial" w:hAnsi="Arial" w:cs="Arial"/>
        </w:rPr>
        <w:t xml:space="preserve"> in the range of 0.5-5.4 </w:t>
      </w:r>
      <w:proofErr w:type="spellStart"/>
      <w:r w:rsidRPr="00A23195">
        <w:rPr>
          <w:rFonts w:ascii="Arial" w:hAnsi="Arial" w:cs="Arial"/>
        </w:rPr>
        <w:t>eV</w:t>
      </w:r>
      <w:proofErr w:type="spellEnd"/>
      <w:r w:rsidRPr="00A23195">
        <w:rPr>
          <w:rFonts w:ascii="Arial" w:hAnsi="Arial" w:cs="Arial"/>
        </w:rPr>
        <w:t xml:space="preserve">", </w:t>
      </w:r>
      <w:hyperlink r:id="rId11" w:history="1">
        <w:r w:rsidRPr="00A23195">
          <w:rPr>
            <w:rStyle w:val="Hyperlink"/>
            <w:rFonts w:ascii="Arial" w:hAnsi="Arial" w:cs="Arial"/>
            <w:color w:val="auto"/>
            <w:u w:val="none"/>
            <w:bdr w:val="none" w:sz="0" w:space="0" w:color="auto" w:frame="1"/>
          </w:rPr>
          <w:t xml:space="preserve">Journal of </w:t>
        </w:r>
        <w:r w:rsidRPr="00A23195">
          <w:rPr>
            <w:rStyle w:val="Hyperlink"/>
            <w:rFonts w:ascii="Arial" w:hAnsi="Arial" w:cs="Arial"/>
            <w:color w:val="auto"/>
            <w:u w:val="none"/>
            <w:bdr w:val="none" w:sz="0" w:space="0" w:color="auto" w:frame="1"/>
          </w:rPr>
          <w:tab/>
          <w:t xml:space="preserve">Physics </w:t>
        </w:r>
        <w:r w:rsidRPr="00A23195">
          <w:rPr>
            <w:rStyle w:val="Hyperlink"/>
            <w:rFonts w:ascii="Arial" w:hAnsi="Arial" w:cs="Arial"/>
            <w:color w:val="auto"/>
            <w:u w:val="none"/>
            <w:bdr w:val="none" w:sz="0" w:space="0" w:color="auto" w:frame="1"/>
          </w:rPr>
          <w:tab/>
          <w:t>C: Solid State Physics</w:t>
        </w:r>
      </w:hyperlink>
      <w:r w:rsidRPr="00A23195">
        <w:rPr>
          <w:rFonts w:ascii="Arial" w:hAnsi="Arial" w:cs="Arial"/>
        </w:rPr>
        <w:t>, </w:t>
      </w:r>
      <w:hyperlink r:id="rId12" w:history="1">
        <w:r w:rsidRPr="00A23195">
          <w:rPr>
            <w:rStyle w:val="Hyperlink"/>
            <w:rFonts w:ascii="Arial" w:hAnsi="Arial" w:cs="Arial"/>
            <w:color w:val="auto"/>
            <w:u w:val="none"/>
            <w:bdr w:val="none" w:sz="0" w:space="0" w:color="auto" w:frame="1"/>
          </w:rPr>
          <w:t>Volume 12</w:t>
        </w:r>
      </w:hyperlink>
      <w:r w:rsidRPr="00A23195">
        <w:rPr>
          <w:rFonts w:ascii="Arial" w:hAnsi="Arial" w:cs="Arial"/>
        </w:rPr>
        <w:t>, </w:t>
      </w:r>
      <w:hyperlink r:id="rId13" w:history="1">
        <w:r w:rsidRPr="00A23195">
          <w:rPr>
            <w:rStyle w:val="Hyperlink"/>
            <w:rFonts w:ascii="Arial" w:hAnsi="Arial" w:cs="Arial"/>
            <w:color w:val="auto"/>
            <w:u w:val="none"/>
            <w:bdr w:val="none" w:sz="0" w:space="0" w:color="auto" w:frame="1"/>
          </w:rPr>
          <w:t>7</w:t>
        </w:r>
      </w:hyperlink>
      <w:r w:rsidRPr="00A23195">
        <w:rPr>
          <w:rFonts w:ascii="Arial" w:hAnsi="Arial" w:cs="Arial"/>
        </w:rPr>
        <w:t>, (1979).</w:t>
      </w:r>
    </w:p>
    <w:p w:rsidR="00A23195" w:rsidRPr="00A23195" w:rsidRDefault="00A23195" w:rsidP="00A23195">
      <w:pPr>
        <w:spacing w:after="92" w:line="240" w:lineRule="auto"/>
        <w:contextualSpacing/>
        <w:jc w:val="both"/>
        <w:outlineLvl w:val="0"/>
        <w:rPr>
          <w:rStyle w:val="size-m"/>
          <w:rFonts w:ascii="Arial" w:hAnsi="Arial" w:cs="Arial"/>
        </w:rPr>
      </w:pPr>
      <w:r w:rsidRPr="00A23195">
        <w:rPr>
          <w:rStyle w:val="size-m"/>
          <w:rFonts w:ascii="Arial" w:hAnsi="Arial" w:cs="Arial"/>
        </w:rPr>
        <w:t>[8]</w:t>
      </w:r>
      <w:r w:rsidRPr="00A23195">
        <w:rPr>
          <w:rStyle w:val="size-m"/>
          <w:rFonts w:ascii="Arial" w:hAnsi="Arial" w:cs="Arial"/>
        </w:rPr>
        <w:tab/>
      </w:r>
      <w:bookmarkStart w:id="5" w:name="baut0005"/>
      <w:r w:rsidRPr="00A23195">
        <w:rPr>
          <w:rFonts w:ascii="Arial" w:hAnsi="Arial" w:cs="Arial"/>
        </w:rPr>
        <w:fldChar w:fldCharType="begin"/>
      </w:r>
      <w:r w:rsidRPr="00A23195">
        <w:rPr>
          <w:rFonts w:ascii="Arial" w:hAnsi="Arial" w:cs="Arial"/>
        </w:rPr>
        <w:instrText xml:space="preserve"> HYPERLINK "https://www.sciencedirect.com/science/article/pii/S092540051401034X" \l "!" </w:instrText>
      </w:r>
      <w:r w:rsidRPr="00A23195">
        <w:rPr>
          <w:rFonts w:ascii="Arial" w:hAnsi="Arial" w:cs="Arial"/>
        </w:rPr>
        <w:fldChar w:fldCharType="separate"/>
      </w:r>
      <w:proofErr w:type="spellStart"/>
      <w:r w:rsidRPr="00A23195">
        <w:rPr>
          <w:rStyle w:val="text"/>
          <w:rFonts w:ascii="Arial" w:hAnsi="Arial" w:cs="Arial"/>
        </w:rPr>
        <w:t>AtanuDas</w:t>
      </w:r>
      <w:proofErr w:type="spellEnd"/>
      <w:r w:rsidRPr="00A23195">
        <w:rPr>
          <w:rFonts w:ascii="Arial" w:hAnsi="Arial" w:cs="Arial"/>
        </w:rPr>
        <w:fldChar w:fldCharType="end"/>
      </w:r>
      <w:bookmarkStart w:id="6" w:name="baut0010"/>
      <w:bookmarkEnd w:id="5"/>
      <w:r w:rsidRPr="00A23195">
        <w:rPr>
          <w:rFonts w:ascii="Arial" w:hAnsi="Arial" w:cs="Arial"/>
        </w:rPr>
        <w:t xml:space="preserve">, </w:t>
      </w:r>
      <w:hyperlink r:id="rId14" w:anchor="!" w:history="1">
        <w:r w:rsidRPr="00A23195">
          <w:rPr>
            <w:rStyle w:val="text"/>
            <w:rFonts w:ascii="Arial" w:hAnsi="Arial" w:cs="Arial"/>
          </w:rPr>
          <w:t xml:space="preserve">Danny </w:t>
        </w:r>
        <w:proofErr w:type="spellStart"/>
        <w:r w:rsidRPr="00A23195">
          <w:rPr>
            <w:rStyle w:val="text"/>
            <w:rFonts w:ascii="Arial" w:hAnsi="Arial" w:cs="Arial"/>
          </w:rPr>
          <w:t>HsuKo</w:t>
        </w:r>
        <w:proofErr w:type="spellEnd"/>
      </w:hyperlink>
      <w:bookmarkStart w:id="7" w:name="baut0015"/>
      <w:bookmarkEnd w:id="6"/>
      <w:r w:rsidRPr="00A23195">
        <w:rPr>
          <w:rFonts w:ascii="Arial" w:hAnsi="Arial" w:cs="Arial"/>
        </w:rPr>
        <w:t xml:space="preserve">, </w:t>
      </w:r>
      <w:hyperlink r:id="rId15" w:anchor="!" w:history="1">
        <w:proofErr w:type="spellStart"/>
        <w:r w:rsidRPr="00A23195">
          <w:rPr>
            <w:rStyle w:val="text"/>
            <w:rFonts w:ascii="Arial" w:hAnsi="Arial" w:cs="Arial"/>
          </w:rPr>
          <w:t>Chia-HsinChen</w:t>
        </w:r>
        <w:proofErr w:type="spellEnd"/>
      </w:hyperlink>
      <w:bookmarkStart w:id="8" w:name="baut0020"/>
      <w:bookmarkEnd w:id="7"/>
      <w:r w:rsidRPr="00A23195">
        <w:rPr>
          <w:rFonts w:ascii="Arial" w:hAnsi="Arial" w:cs="Arial"/>
        </w:rPr>
        <w:t xml:space="preserve">, </w:t>
      </w:r>
      <w:hyperlink r:id="rId16" w:anchor="!" w:history="1">
        <w:proofErr w:type="spellStart"/>
        <w:r w:rsidRPr="00A23195">
          <w:rPr>
            <w:rStyle w:val="text"/>
            <w:rFonts w:ascii="Arial" w:hAnsi="Arial" w:cs="Arial"/>
          </w:rPr>
          <w:t>Liann-BeChang</w:t>
        </w:r>
        <w:proofErr w:type="spellEnd"/>
      </w:hyperlink>
      <w:bookmarkStart w:id="9" w:name="baut0025"/>
      <w:bookmarkEnd w:id="8"/>
      <w:r w:rsidRPr="00A23195">
        <w:rPr>
          <w:rFonts w:ascii="Arial" w:hAnsi="Arial" w:cs="Arial"/>
        </w:rPr>
        <w:t xml:space="preserve">, </w:t>
      </w:r>
      <w:hyperlink r:id="rId17" w:anchor="!" w:history="1">
        <w:r w:rsidRPr="00A23195">
          <w:rPr>
            <w:rStyle w:val="text"/>
            <w:rFonts w:ascii="Arial" w:hAnsi="Arial" w:cs="Arial"/>
          </w:rPr>
          <w:t>Chao-</w:t>
        </w:r>
        <w:proofErr w:type="spellStart"/>
        <w:r w:rsidRPr="00A23195">
          <w:rPr>
            <w:rStyle w:val="text"/>
            <w:rFonts w:ascii="Arial" w:hAnsi="Arial" w:cs="Arial"/>
          </w:rPr>
          <w:t>SungLai</w:t>
        </w:r>
        <w:proofErr w:type="spellEnd"/>
      </w:hyperlink>
      <w:bookmarkStart w:id="10" w:name="baut0030"/>
      <w:bookmarkEnd w:id="9"/>
      <w:r w:rsidRPr="00A23195">
        <w:rPr>
          <w:rFonts w:ascii="Arial" w:hAnsi="Arial" w:cs="Arial"/>
        </w:rPr>
        <w:t xml:space="preserve">, </w:t>
      </w:r>
      <w:hyperlink r:id="rId18" w:anchor="!" w:history="1">
        <w:r w:rsidRPr="00A23195">
          <w:rPr>
            <w:rStyle w:val="text"/>
            <w:rFonts w:ascii="Arial" w:hAnsi="Arial" w:cs="Arial"/>
          </w:rPr>
          <w:t>Fu-</w:t>
        </w:r>
        <w:r w:rsidRPr="00A23195">
          <w:rPr>
            <w:rStyle w:val="text"/>
            <w:rFonts w:ascii="Arial" w:hAnsi="Arial" w:cs="Arial"/>
          </w:rPr>
          <w:tab/>
        </w:r>
        <w:proofErr w:type="spellStart"/>
        <w:r w:rsidRPr="00A23195">
          <w:rPr>
            <w:rStyle w:val="text"/>
            <w:rFonts w:ascii="Arial" w:hAnsi="Arial" w:cs="Arial"/>
          </w:rPr>
          <w:t>ChuanChu</w:t>
        </w:r>
        <w:proofErr w:type="spellEnd"/>
      </w:hyperlink>
      <w:bookmarkStart w:id="11" w:name="baut0035"/>
      <w:bookmarkEnd w:id="10"/>
      <w:r w:rsidRPr="00A23195">
        <w:rPr>
          <w:rFonts w:ascii="Arial" w:hAnsi="Arial" w:cs="Arial"/>
        </w:rPr>
        <w:t xml:space="preserve">, </w:t>
      </w:r>
      <w:hyperlink r:id="rId19" w:anchor="!" w:history="1">
        <w:proofErr w:type="spellStart"/>
        <w:r w:rsidRPr="00A23195">
          <w:rPr>
            <w:rStyle w:val="text"/>
            <w:rFonts w:ascii="Arial" w:hAnsi="Arial" w:cs="Arial"/>
          </w:rPr>
          <w:t>LeeChow</w:t>
        </w:r>
        <w:proofErr w:type="spellEnd"/>
      </w:hyperlink>
      <w:bookmarkStart w:id="12" w:name="baut0040"/>
      <w:bookmarkEnd w:id="11"/>
      <w:r w:rsidRPr="00A23195">
        <w:rPr>
          <w:rFonts w:ascii="Arial" w:hAnsi="Arial" w:cs="Arial"/>
        </w:rPr>
        <w:t xml:space="preserve">, </w:t>
      </w:r>
      <w:hyperlink r:id="rId20" w:anchor="!" w:history="1">
        <w:r w:rsidRPr="00A23195">
          <w:rPr>
            <w:rStyle w:val="text"/>
            <w:rFonts w:ascii="Arial" w:hAnsi="Arial" w:cs="Arial"/>
          </w:rPr>
          <w:t>Ray-</w:t>
        </w:r>
        <w:proofErr w:type="spellStart"/>
        <w:r w:rsidRPr="00A23195">
          <w:rPr>
            <w:rStyle w:val="text"/>
            <w:rFonts w:ascii="Arial" w:hAnsi="Arial" w:cs="Arial"/>
          </w:rPr>
          <w:t>MingLin</w:t>
        </w:r>
        <w:proofErr w:type="spellEnd"/>
      </w:hyperlink>
      <w:bookmarkEnd w:id="12"/>
      <w:r w:rsidRPr="00A23195">
        <w:rPr>
          <w:rFonts w:ascii="Arial" w:hAnsi="Arial" w:cs="Arial"/>
        </w:rPr>
        <w:t>, "</w:t>
      </w:r>
      <w:r w:rsidRPr="00A23195">
        <w:rPr>
          <w:rStyle w:val="title-text"/>
          <w:rFonts w:ascii="Arial" w:hAnsi="Arial" w:cs="Arial"/>
        </w:rPr>
        <w:t xml:space="preserve">Highly sensitive palladium oxide thin film </w:t>
      </w:r>
      <w:r w:rsidRPr="00A23195">
        <w:rPr>
          <w:rStyle w:val="title-text"/>
          <w:rFonts w:ascii="Arial" w:hAnsi="Arial" w:cs="Arial"/>
        </w:rPr>
        <w:tab/>
        <w:t>extended gate FETs as pH sensor", Sensors and Actuators B: Chemical,</w:t>
      </w:r>
      <w:hyperlink r:id="rId21" w:tooltip="Go to table of contents for this volume/issue" w:history="1">
        <w:r w:rsidRPr="00A23195">
          <w:rPr>
            <w:rStyle w:val="Hyperlink"/>
            <w:rFonts w:ascii="Arial" w:hAnsi="Arial" w:cs="Arial"/>
            <w:color w:val="auto"/>
            <w:u w:val="none"/>
          </w:rPr>
          <w:t xml:space="preserve"> </w:t>
        </w:r>
        <w:r w:rsidRPr="00A23195">
          <w:rPr>
            <w:rStyle w:val="Hyperlink"/>
            <w:rFonts w:ascii="Arial" w:hAnsi="Arial" w:cs="Arial"/>
            <w:color w:val="auto"/>
            <w:u w:val="none"/>
          </w:rPr>
          <w:tab/>
          <w:t>205</w:t>
        </w:r>
      </w:hyperlink>
      <w:r w:rsidRPr="00A23195">
        <w:rPr>
          <w:rStyle w:val="size-m"/>
          <w:rFonts w:ascii="Arial" w:hAnsi="Arial" w:cs="Arial"/>
        </w:rPr>
        <w:t>,  199-</w:t>
      </w:r>
      <w:r w:rsidRPr="00A23195">
        <w:rPr>
          <w:rStyle w:val="size-m"/>
          <w:rFonts w:ascii="Arial" w:hAnsi="Arial" w:cs="Arial"/>
        </w:rPr>
        <w:tab/>
        <w:t>205, ( 2014).</w:t>
      </w:r>
    </w:p>
    <w:p w:rsidR="00A23195" w:rsidRPr="00A23195" w:rsidRDefault="00A23195" w:rsidP="00A23195">
      <w:pPr>
        <w:spacing w:line="240" w:lineRule="auto"/>
        <w:contextualSpacing/>
        <w:textAlignment w:val="center"/>
        <w:rPr>
          <w:rFonts w:ascii="Arial" w:hAnsi="Arial" w:cs="Arial"/>
        </w:rPr>
      </w:pPr>
      <w:r w:rsidRPr="00A23195">
        <w:rPr>
          <w:rStyle w:val="size-m"/>
          <w:rFonts w:ascii="Arial" w:hAnsi="Arial" w:cs="Arial"/>
        </w:rPr>
        <w:t>[9]</w:t>
      </w:r>
      <w:r w:rsidRPr="00A23195">
        <w:rPr>
          <w:rStyle w:val="size-m"/>
          <w:rFonts w:ascii="Arial" w:hAnsi="Arial" w:cs="Arial"/>
        </w:rPr>
        <w:tab/>
      </w:r>
      <w:hyperlink r:id="rId22" w:anchor="auth-1" w:history="1">
        <w:proofErr w:type="spellStart"/>
        <w:r w:rsidRPr="00A23195">
          <w:rPr>
            <w:rStyle w:val="Hyperlink"/>
            <w:rFonts w:ascii="Arial" w:hAnsi="Arial" w:cs="Arial"/>
            <w:color w:val="auto"/>
            <w:spacing w:val="3"/>
            <w:u w:val="none"/>
          </w:rPr>
          <w:t>Xiaoqing</w:t>
        </w:r>
        <w:proofErr w:type="spellEnd"/>
        <w:r w:rsidRPr="00A23195">
          <w:rPr>
            <w:rStyle w:val="Hyperlink"/>
            <w:rFonts w:ascii="Arial" w:hAnsi="Arial" w:cs="Arial"/>
            <w:color w:val="auto"/>
            <w:spacing w:val="3"/>
            <w:u w:val="none"/>
          </w:rPr>
          <w:t>, Huang</w:t>
        </w:r>
      </w:hyperlink>
      <w:r w:rsidRPr="00A23195">
        <w:rPr>
          <w:rStyle w:val="js-separator"/>
          <w:rFonts w:ascii="Arial" w:hAnsi="Arial" w:cs="Arial"/>
          <w:spacing w:val="3"/>
        </w:rPr>
        <w:t> </w:t>
      </w:r>
      <w:proofErr w:type="spellStart"/>
      <w:r w:rsidRPr="00A23195">
        <w:rPr>
          <w:rFonts w:ascii="Arial" w:hAnsi="Arial" w:cs="Arial"/>
        </w:rPr>
        <w:fldChar w:fldCharType="begin"/>
      </w:r>
      <w:r w:rsidRPr="00A23195">
        <w:rPr>
          <w:rFonts w:ascii="Arial" w:hAnsi="Arial" w:cs="Arial"/>
        </w:rPr>
        <w:instrText>HYPERLINK "https://www.nature.com/articles/nnano.2010.235" \l "auth-2"</w:instrText>
      </w:r>
      <w:r w:rsidRPr="00A23195">
        <w:rPr>
          <w:rFonts w:ascii="Arial" w:hAnsi="Arial" w:cs="Arial"/>
        </w:rPr>
        <w:fldChar w:fldCharType="separate"/>
      </w:r>
      <w:r w:rsidRPr="00A23195">
        <w:rPr>
          <w:rStyle w:val="Hyperlink"/>
          <w:rFonts w:ascii="Arial" w:hAnsi="Arial" w:cs="Arial"/>
          <w:color w:val="auto"/>
          <w:spacing w:val="3"/>
          <w:u w:val="none"/>
        </w:rPr>
        <w:t>Shaoheng</w:t>
      </w:r>
      <w:proofErr w:type="spellEnd"/>
      <w:r w:rsidRPr="00A23195">
        <w:rPr>
          <w:rStyle w:val="Hyperlink"/>
          <w:rFonts w:ascii="Arial" w:hAnsi="Arial" w:cs="Arial"/>
          <w:color w:val="auto"/>
          <w:spacing w:val="3"/>
          <w:u w:val="none"/>
        </w:rPr>
        <w:t>, Tang</w:t>
      </w:r>
      <w:r w:rsidRPr="00A23195">
        <w:rPr>
          <w:rFonts w:ascii="Arial" w:hAnsi="Arial" w:cs="Arial"/>
        </w:rPr>
        <w:fldChar w:fldCharType="end"/>
      </w:r>
      <w:r w:rsidRPr="00A23195">
        <w:rPr>
          <w:rStyle w:val="js-separator"/>
          <w:rFonts w:ascii="Arial" w:hAnsi="Arial" w:cs="Arial"/>
          <w:spacing w:val="3"/>
        </w:rPr>
        <w:t> </w:t>
      </w:r>
      <w:proofErr w:type="spellStart"/>
      <w:r w:rsidRPr="00A23195">
        <w:rPr>
          <w:rFonts w:ascii="Arial" w:hAnsi="Arial" w:cs="Arial"/>
        </w:rPr>
        <w:fldChar w:fldCharType="begin"/>
      </w:r>
      <w:r w:rsidRPr="00A23195">
        <w:rPr>
          <w:rFonts w:ascii="Arial" w:hAnsi="Arial" w:cs="Arial"/>
        </w:rPr>
        <w:instrText>HYPERLINK "https://www.nature.com/articles/nnano.2010.235" \l "auth-3"</w:instrText>
      </w:r>
      <w:r w:rsidRPr="00A23195">
        <w:rPr>
          <w:rFonts w:ascii="Arial" w:hAnsi="Arial" w:cs="Arial"/>
        </w:rPr>
        <w:fldChar w:fldCharType="separate"/>
      </w:r>
      <w:r w:rsidRPr="00A23195">
        <w:rPr>
          <w:rStyle w:val="Hyperlink"/>
          <w:rFonts w:ascii="Arial" w:hAnsi="Arial" w:cs="Arial"/>
          <w:color w:val="auto"/>
          <w:spacing w:val="3"/>
          <w:u w:val="none"/>
        </w:rPr>
        <w:t>Xiaoliang</w:t>
      </w:r>
      <w:proofErr w:type="spellEnd"/>
      <w:r w:rsidRPr="00A23195">
        <w:rPr>
          <w:rStyle w:val="Hyperlink"/>
          <w:rFonts w:ascii="Arial" w:hAnsi="Arial" w:cs="Arial"/>
          <w:color w:val="auto"/>
          <w:spacing w:val="3"/>
          <w:u w:val="none"/>
        </w:rPr>
        <w:t>, Mu</w:t>
      </w:r>
      <w:r w:rsidRPr="00A23195">
        <w:rPr>
          <w:rFonts w:ascii="Arial" w:hAnsi="Arial" w:cs="Arial"/>
        </w:rPr>
        <w:fldChar w:fldCharType="end"/>
      </w:r>
      <w:r w:rsidRPr="00A23195">
        <w:rPr>
          <w:rFonts w:ascii="Arial" w:hAnsi="Arial" w:cs="Arial"/>
          <w:spacing w:val="3"/>
        </w:rPr>
        <w:t xml:space="preserve"> </w:t>
      </w:r>
      <w:hyperlink r:id="rId23" w:anchor="auth-4" w:history="1">
        <w:r w:rsidRPr="00A23195">
          <w:rPr>
            <w:rStyle w:val="Hyperlink"/>
            <w:rFonts w:ascii="Arial" w:hAnsi="Arial" w:cs="Arial"/>
            <w:color w:val="auto"/>
            <w:spacing w:val="3"/>
            <w:u w:val="none"/>
          </w:rPr>
          <w:t>Yan Dai</w:t>
        </w:r>
      </w:hyperlink>
      <w:r w:rsidRPr="00A23195">
        <w:rPr>
          <w:rFonts w:ascii="Arial" w:hAnsi="Arial" w:cs="Arial"/>
          <w:spacing w:val="3"/>
        </w:rPr>
        <w:t>,</w:t>
      </w:r>
      <w:r w:rsidRPr="00A23195">
        <w:rPr>
          <w:rStyle w:val="js-separator"/>
          <w:rFonts w:ascii="Arial" w:hAnsi="Arial" w:cs="Arial"/>
          <w:spacing w:val="3"/>
        </w:rPr>
        <w:t> </w:t>
      </w:r>
      <w:proofErr w:type="spellStart"/>
      <w:r w:rsidRPr="00A23195">
        <w:rPr>
          <w:rFonts w:ascii="Arial" w:hAnsi="Arial" w:cs="Arial"/>
        </w:rPr>
        <w:fldChar w:fldCharType="begin"/>
      </w:r>
      <w:r w:rsidRPr="00A23195">
        <w:rPr>
          <w:rFonts w:ascii="Arial" w:hAnsi="Arial" w:cs="Arial"/>
        </w:rPr>
        <w:instrText>HYPERLINK "https://www.nature.com/articles/nnano.2010.235" \l "auth-5"</w:instrText>
      </w:r>
      <w:r w:rsidRPr="00A23195">
        <w:rPr>
          <w:rFonts w:ascii="Arial" w:hAnsi="Arial" w:cs="Arial"/>
        </w:rPr>
        <w:fldChar w:fldCharType="separate"/>
      </w:r>
      <w:r w:rsidRPr="00A23195">
        <w:rPr>
          <w:rStyle w:val="Hyperlink"/>
          <w:rFonts w:ascii="Arial" w:hAnsi="Arial" w:cs="Arial"/>
          <w:color w:val="auto"/>
          <w:spacing w:val="3"/>
          <w:u w:val="none"/>
        </w:rPr>
        <w:t>Guangxu</w:t>
      </w:r>
      <w:proofErr w:type="spellEnd"/>
      <w:r w:rsidRPr="00A23195">
        <w:rPr>
          <w:rStyle w:val="Hyperlink"/>
          <w:rFonts w:ascii="Arial" w:hAnsi="Arial" w:cs="Arial"/>
          <w:color w:val="auto"/>
          <w:spacing w:val="3"/>
          <w:u w:val="none"/>
        </w:rPr>
        <w:t xml:space="preserve"> Chen</w:t>
      </w:r>
      <w:r w:rsidRPr="00A23195">
        <w:rPr>
          <w:rFonts w:ascii="Arial" w:hAnsi="Arial" w:cs="Arial"/>
        </w:rPr>
        <w:fldChar w:fldCharType="end"/>
      </w:r>
      <w:r w:rsidRPr="00A23195">
        <w:rPr>
          <w:rFonts w:ascii="Arial" w:hAnsi="Arial" w:cs="Arial"/>
          <w:spacing w:val="3"/>
        </w:rPr>
        <w:t>,</w:t>
      </w:r>
      <w:r w:rsidRPr="00A23195">
        <w:rPr>
          <w:rStyle w:val="js-separator"/>
          <w:rFonts w:ascii="Arial" w:hAnsi="Arial" w:cs="Arial"/>
          <w:spacing w:val="3"/>
        </w:rPr>
        <w:t> </w:t>
      </w:r>
      <w:proofErr w:type="spellStart"/>
      <w:r w:rsidRPr="00A23195">
        <w:rPr>
          <w:rFonts w:ascii="Arial" w:hAnsi="Arial" w:cs="Arial"/>
        </w:rPr>
        <w:fldChar w:fldCharType="begin"/>
      </w:r>
      <w:r w:rsidRPr="00A23195">
        <w:rPr>
          <w:rFonts w:ascii="Arial" w:hAnsi="Arial" w:cs="Arial"/>
        </w:rPr>
        <w:instrText>HYPERLINK "https://www.nature.com/articles/nnano.2010.235" \l "auth-6"</w:instrText>
      </w:r>
      <w:r w:rsidRPr="00A23195">
        <w:rPr>
          <w:rFonts w:ascii="Arial" w:hAnsi="Arial" w:cs="Arial"/>
        </w:rPr>
        <w:fldChar w:fldCharType="separate"/>
      </w:r>
      <w:r w:rsidRPr="00A23195">
        <w:rPr>
          <w:rStyle w:val="Hyperlink"/>
          <w:rFonts w:ascii="Arial" w:hAnsi="Arial" w:cs="Arial"/>
          <w:color w:val="auto"/>
          <w:spacing w:val="3"/>
          <w:u w:val="none"/>
        </w:rPr>
        <w:t>Zhiyou</w:t>
      </w:r>
      <w:proofErr w:type="spellEnd"/>
      <w:r w:rsidRPr="00A23195">
        <w:rPr>
          <w:rStyle w:val="Hyperlink"/>
          <w:rFonts w:ascii="Arial" w:hAnsi="Arial" w:cs="Arial"/>
          <w:color w:val="auto"/>
          <w:spacing w:val="3"/>
          <w:u w:val="none"/>
        </w:rPr>
        <w:t xml:space="preserve"> </w:t>
      </w:r>
      <w:r w:rsidRPr="00A23195">
        <w:rPr>
          <w:rStyle w:val="Hyperlink"/>
          <w:rFonts w:ascii="Arial" w:hAnsi="Arial" w:cs="Arial"/>
          <w:color w:val="auto"/>
          <w:spacing w:val="3"/>
          <w:u w:val="none"/>
        </w:rPr>
        <w:tab/>
      </w:r>
      <w:proofErr w:type="spellStart"/>
      <w:r w:rsidRPr="00A23195">
        <w:rPr>
          <w:rStyle w:val="Hyperlink"/>
          <w:rFonts w:ascii="Arial" w:hAnsi="Arial" w:cs="Arial"/>
          <w:color w:val="auto"/>
          <w:spacing w:val="3"/>
          <w:u w:val="none"/>
        </w:rPr>
        <w:t>Zhou</w:t>
      </w:r>
      <w:r w:rsidRPr="00A23195">
        <w:rPr>
          <w:rFonts w:ascii="Arial" w:hAnsi="Arial" w:cs="Arial"/>
        </w:rPr>
        <w:fldChar w:fldCharType="end"/>
      </w:r>
      <w:r w:rsidRPr="00A23195">
        <w:rPr>
          <w:rFonts w:ascii="Arial" w:hAnsi="Arial" w:cs="Arial"/>
          <w:spacing w:val="3"/>
        </w:rPr>
        <w:t>,</w:t>
      </w:r>
      <w:hyperlink r:id="rId24" w:anchor="auth-7" w:history="1">
        <w:r w:rsidRPr="00A23195">
          <w:rPr>
            <w:rStyle w:val="Hyperlink"/>
            <w:rFonts w:ascii="Arial" w:hAnsi="Arial" w:cs="Arial"/>
            <w:color w:val="auto"/>
            <w:spacing w:val="3"/>
            <w:u w:val="none"/>
          </w:rPr>
          <w:t>Fangxiong</w:t>
        </w:r>
        <w:proofErr w:type="spellEnd"/>
        <w:r w:rsidRPr="00A23195">
          <w:rPr>
            <w:rStyle w:val="Hyperlink"/>
            <w:rFonts w:ascii="Arial" w:hAnsi="Arial" w:cs="Arial"/>
            <w:color w:val="auto"/>
            <w:spacing w:val="3"/>
            <w:u w:val="none"/>
          </w:rPr>
          <w:t xml:space="preserve"> </w:t>
        </w:r>
        <w:proofErr w:type="spellStart"/>
        <w:r w:rsidRPr="00A23195">
          <w:rPr>
            <w:rStyle w:val="Hyperlink"/>
            <w:rFonts w:ascii="Arial" w:hAnsi="Arial" w:cs="Arial"/>
            <w:color w:val="auto"/>
            <w:spacing w:val="3"/>
            <w:u w:val="none"/>
          </w:rPr>
          <w:t>Ruan</w:t>
        </w:r>
        <w:proofErr w:type="spellEnd"/>
      </w:hyperlink>
      <w:r w:rsidRPr="00A23195">
        <w:rPr>
          <w:rFonts w:ascii="Arial" w:hAnsi="Arial" w:cs="Arial"/>
          <w:spacing w:val="3"/>
        </w:rPr>
        <w:t>,</w:t>
      </w:r>
      <w:r w:rsidRPr="00A23195">
        <w:rPr>
          <w:rStyle w:val="js-separator"/>
          <w:rFonts w:ascii="Arial" w:hAnsi="Arial" w:cs="Arial"/>
          <w:spacing w:val="3"/>
        </w:rPr>
        <w:t> </w:t>
      </w:r>
      <w:proofErr w:type="spellStart"/>
      <w:r w:rsidRPr="00A23195">
        <w:rPr>
          <w:rFonts w:ascii="Arial" w:hAnsi="Arial" w:cs="Arial"/>
        </w:rPr>
        <w:fldChar w:fldCharType="begin"/>
      </w:r>
      <w:r w:rsidRPr="00A23195">
        <w:rPr>
          <w:rFonts w:ascii="Arial" w:hAnsi="Arial" w:cs="Arial"/>
        </w:rPr>
        <w:instrText>HYPERLINK "https://www.nature.com/articles/nnano.2010.235" \l "auth-8"</w:instrText>
      </w:r>
      <w:r w:rsidRPr="00A23195">
        <w:rPr>
          <w:rFonts w:ascii="Arial" w:hAnsi="Arial" w:cs="Arial"/>
        </w:rPr>
        <w:fldChar w:fldCharType="separate"/>
      </w:r>
      <w:r w:rsidRPr="00A23195">
        <w:rPr>
          <w:rStyle w:val="Hyperlink"/>
          <w:rFonts w:ascii="Arial" w:hAnsi="Arial" w:cs="Arial"/>
          <w:color w:val="auto"/>
          <w:spacing w:val="3"/>
          <w:u w:val="none"/>
        </w:rPr>
        <w:t>Zhilin</w:t>
      </w:r>
      <w:proofErr w:type="spellEnd"/>
      <w:r w:rsidRPr="00A23195">
        <w:rPr>
          <w:rStyle w:val="Hyperlink"/>
          <w:rFonts w:ascii="Arial" w:hAnsi="Arial" w:cs="Arial"/>
          <w:color w:val="auto"/>
          <w:spacing w:val="3"/>
          <w:u w:val="none"/>
        </w:rPr>
        <w:t xml:space="preserve"> Yang</w:t>
      </w:r>
      <w:r w:rsidRPr="00A23195">
        <w:rPr>
          <w:rFonts w:ascii="Arial" w:hAnsi="Arial" w:cs="Arial"/>
        </w:rPr>
        <w:fldChar w:fldCharType="end"/>
      </w:r>
      <w:r w:rsidRPr="00A23195">
        <w:rPr>
          <w:rStyle w:val="js-separator"/>
          <w:rFonts w:ascii="Arial" w:hAnsi="Arial" w:cs="Arial"/>
          <w:spacing w:val="3"/>
        </w:rPr>
        <w:t> and </w:t>
      </w:r>
      <w:proofErr w:type="spellStart"/>
      <w:r w:rsidRPr="00A23195">
        <w:rPr>
          <w:rFonts w:ascii="Arial" w:hAnsi="Arial" w:cs="Arial"/>
        </w:rPr>
        <w:fldChar w:fldCharType="begin"/>
      </w:r>
      <w:r w:rsidRPr="00A23195">
        <w:rPr>
          <w:rFonts w:ascii="Arial" w:hAnsi="Arial" w:cs="Arial"/>
        </w:rPr>
        <w:instrText>HYPERLINK "https://www.nature.com/articles/nnano.2010.235" \l "auth-9"</w:instrText>
      </w:r>
      <w:r w:rsidRPr="00A23195">
        <w:rPr>
          <w:rFonts w:ascii="Arial" w:hAnsi="Arial" w:cs="Arial"/>
        </w:rPr>
        <w:fldChar w:fldCharType="separate"/>
      </w:r>
      <w:r w:rsidRPr="00A23195">
        <w:rPr>
          <w:rStyle w:val="Hyperlink"/>
          <w:rFonts w:ascii="Arial" w:hAnsi="Arial" w:cs="Arial"/>
          <w:color w:val="auto"/>
          <w:spacing w:val="3"/>
          <w:u w:val="none"/>
        </w:rPr>
        <w:t>Nanfeng</w:t>
      </w:r>
      <w:proofErr w:type="spellEnd"/>
      <w:r w:rsidRPr="00A23195">
        <w:rPr>
          <w:rStyle w:val="Hyperlink"/>
          <w:rFonts w:ascii="Arial" w:hAnsi="Arial" w:cs="Arial"/>
          <w:color w:val="auto"/>
          <w:spacing w:val="3"/>
          <w:u w:val="none"/>
        </w:rPr>
        <w:t xml:space="preserve"> </w:t>
      </w:r>
      <w:proofErr w:type="spellStart"/>
      <w:r w:rsidRPr="00A23195">
        <w:rPr>
          <w:rStyle w:val="Hyperlink"/>
          <w:rFonts w:ascii="Arial" w:hAnsi="Arial" w:cs="Arial"/>
          <w:color w:val="auto"/>
          <w:spacing w:val="3"/>
          <w:u w:val="none"/>
        </w:rPr>
        <w:t>Zheng</w:t>
      </w:r>
      <w:proofErr w:type="spellEnd"/>
      <w:r w:rsidRPr="00A23195">
        <w:rPr>
          <w:rFonts w:ascii="Arial" w:hAnsi="Arial" w:cs="Arial"/>
        </w:rPr>
        <w:fldChar w:fldCharType="end"/>
      </w:r>
      <w:r w:rsidRPr="00A23195">
        <w:rPr>
          <w:rFonts w:ascii="Arial" w:hAnsi="Arial" w:cs="Arial"/>
          <w:spacing w:val="3"/>
        </w:rPr>
        <w:t>, "</w:t>
      </w:r>
      <w:r w:rsidRPr="00A23195">
        <w:rPr>
          <w:rFonts w:ascii="Arial" w:hAnsi="Arial" w:cs="Arial"/>
          <w:bCs/>
          <w:spacing w:val="3"/>
        </w:rPr>
        <w:t xml:space="preserve"> Freestanding palladium </w:t>
      </w:r>
      <w:r w:rsidRPr="00A23195">
        <w:rPr>
          <w:rFonts w:ascii="Arial" w:hAnsi="Arial" w:cs="Arial"/>
          <w:bCs/>
          <w:spacing w:val="3"/>
        </w:rPr>
        <w:tab/>
      </w:r>
      <w:proofErr w:type="spellStart"/>
      <w:r w:rsidRPr="00A23195">
        <w:rPr>
          <w:rFonts w:ascii="Arial" w:hAnsi="Arial" w:cs="Arial"/>
          <w:bCs/>
          <w:spacing w:val="3"/>
        </w:rPr>
        <w:t>nanosheets</w:t>
      </w:r>
      <w:proofErr w:type="spellEnd"/>
      <w:r w:rsidRPr="00A23195">
        <w:rPr>
          <w:rFonts w:ascii="Arial" w:hAnsi="Arial" w:cs="Arial"/>
          <w:bCs/>
          <w:spacing w:val="3"/>
        </w:rPr>
        <w:t xml:space="preserve"> with </w:t>
      </w:r>
      <w:proofErr w:type="spellStart"/>
      <w:r w:rsidRPr="00A23195">
        <w:rPr>
          <w:rFonts w:ascii="Arial" w:hAnsi="Arial" w:cs="Arial"/>
          <w:bCs/>
          <w:spacing w:val="3"/>
        </w:rPr>
        <w:t>plasmonic</w:t>
      </w:r>
      <w:proofErr w:type="spellEnd"/>
      <w:r w:rsidRPr="00A23195">
        <w:rPr>
          <w:rFonts w:ascii="Arial" w:hAnsi="Arial" w:cs="Arial"/>
          <w:bCs/>
          <w:spacing w:val="3"/>
        </w:rPr>
        <w:t xml:space="preserve"> and catalytic properties",</w:t>
      </w:r>
      <w:r w:rsidRPr="00A23195">
        <w:rPr>
          <w:rFonts w:ascii="Arial" w:hAnsi="Arial" w:cs="Arial"/>
          <w:iCs/>
          <w:spacing w:val="3"/>
        </w:rPr>
        <w:t xml:space="preserve"> Nature Nanotechnology, </w:t>
      </w:r>
      <w:r w:rsidRPr="00A23195">
        <w:rPr>
          <w:rFonts w:ascii="Arial" w:hAnsi="Arial" w:cs="Arial"/>
          <w:iCs/>
          <w:spacing w:val="3"/>
        </w:rPr>
        <w:tab/>
        <w:t xml:space="preserve">volume </w:t>
      </w:r>
      <w:r w:rsidRPr="00A23195">
        <w:rPr>
          <w:rFonts w:ascii="Arial" w:hAnsi="Arial" w:cs="Arial"/>
          <w:bCs/>
          <w:spacing w:val="3"/>
        </w:rPr>
        <w:t>6</w:t>
      </w:r>
      <w:r w:rsidRPr="00A23195">
        <w:rPr>
          <w:rFonts w:ascii="Arial" w:hAnsi="Arial" w:cs="Arial"/>
          <w:spacing w:val="3"/>
        </w:rPr>
        <w:t>, </w:t>
      </w:r>
      <w:r w:rsidRPr="00A23195">
        <w:rPr>
          <w:rStyle w:val="visually-hidden"/>
          <w:rFonts w:ascii="Arial" w:hAnsi="Arial" w:cs="Arial"/>
          <w:spacing w:val="3"/>
        </w:rPr>
        <w:t xml:space="preserve"> </w:t>
      </w:r>
      <w:r w:rsidRPr="00A23195">
        <w:rPr>
          <w:rFonts w:ascii="Arial" w:hAnsi="Arial" w:cs="Arial"/>
          <w:spacing w:val="3"/>
        </w:rPr>
        <w:t>28–32, (2011).</w:t>
      </w:r>
    </w:p>
    <w:p w:rsidR="00A23195" w:rsidRPr="00A23195" w:rsidRDefault="00A23195" w:rsidP="00A23195">
      <w:pPr>
        <w:spacing w:after="92" w:line="240" w:lineRule="auto"/>
        <w:contextualSpacing/>
        <w:jc w:val="both"/>
        <w:outlineLvl w:val="0"/>
        <w:rPr>
          <w:rStyle w:val="size-m"/>
          <w:rFonts w:ascii="Arial" w:hAnsi="Arial" w:cs="Arial"/>
        </w:rPr>
      </w:pPr>
      <w:r w:rsidRPr="00A23195">
        <w:rPr>
          <w:rFonts w:ascii="Arial" w:hAnsi="Arial" w:cs="Arial"/>
        </w:rPr>
        <w:t xml:space="preserve">[10]  </w:t>
      </w:r>
      <w:r w:rsidRPr="00A23195">
        <w:rPr>
          <w:rFonts w:ascii="Arial" w:hAnsi="Arial" w:cs="Arial"/>
        </w:rPr>
        <w:tab/>
      </w:r>
      <w:hyperlink r:id="rId25" w:anchor="!" w:history="1">
        <w:proofErr w:type="spellStart"/>
        <w:r w:rsidRPr="00A23195">
          <w:rPr>
            <w:rFonts w:ascii="Arial" w:eastAsia="Times New Roman" w:hAnsi="Arial" w:cs="Arial"/>
            <w:lang w:eastAsia="en-IN"/>
          </w:rPr>
          <w:t>Vinod</w:t>
        </w:r>
        <w:proofErr w:type="spellEnd"/>
        <w:r w:rsidRPr="00A23195">
          <w:rPr>
            <w:rFonts w:ascii="Arial" w:eastAsia="Times New Roman" w:hAnsi="Arial" w:cs="Arial"/>
            <w:lang w:eastAsia="en-IN"/>
          </w:rPr>
          <w:t xml:space="preserve"> Kumar Gupta</w:t>
        </w:r>
      </w:hyperlink>
      <w:r w:rsidRPr="00A23195">
        <w:rPr>
          <w:rFonts w:ascii="Arial" w:hAnsi="Arial" w:cs="Arial"/>
        </w:rPr>
        <w:t xml:space="preserve">, </w:t>
      </w:r>
      <w:hyperlink r:id="rId26" w:anchor="!" w:history="1">
        <w:r w:rsidRPr="00A23195">
          <w:rPr>
            <w:rFonts w:ascii="Arial" w:eastAsia="Times New Roman" w:hAnsi="Arial" w:cs="Arial"/>
            <w:lang w:eastAsia="en-IN"/>
          </w:rPr>
          <w:t xml:space="preserve">Ali </w:t>
        </w:r>
        <w:proofErr w:type="spellStart"/>
        <w:r w:rsidRPr="00A23195">
          <w:rPr>
            <w:rFonts w:ascii="Arial" w:eastAsia="Times New Roman" w:hAnsi="Arial" w:cs="Arial"/>
            <w:lang w:eastAsia="en-IN"/>
          </w:rPr>
          <w:t>Fakhri</w:t>
        </w:r>
        <w:proofErr w:type="spellEnd"/>
      </w:hyperlink>
      <w:r w:rsidRPr="00A23195">
        <w:rPr>
          <w:rFonts w:ascii="Arial" w:hAnsi="Arial" w:cs="Arial"/>
        </w:rPr>
        <w:t xml:space="preserve">, </w:t>
      </w:r>
      <w:hyperlink r:id="rId27" w:anchor="!" w:history="1">
        <w:proofErr w:type="spellStart"/>
        <w:r w:rsidRPr="00A23195">
          <w:rPr>
            <w:rFonts w:ascii="Arial" w:eastAsia="Times New Roman" w:hAnsi="Arial" w:cs="Arial"/>
            <w:lang w:eastAsia="en-IN"/>
          </w:rPr>
          <w:t>Shilpi</w:t>
        </w:r>
        <w:proofErr w:type="spellEnd"/>
        <w:r w:rsidRPr="00A23195">
          <w:rPr>
            <w:rFonts w:ascii="Arial" w:eastAsia="Times New Roman" w:hAnsi="Arial" w:cs="Arial"/>
            <w:lang w:eastAsia="en-IN"/>
          </w:rPr>
          <w:t xml:space="preserve"> </w:t>
        </w:r>
        <w:proofErr w:type="spellStart"/>
        <w:r w:rsidRPr="00A23195">
          <w:rPr>
            <w:rFonts w:ascii="Arial" w:eastAsia="Times New Roman" w:hAnsi="Arial" w:cs="Arial"/>
            <w:lang w:eastAsia="en-IN"/>
          </w:rPr>
          <w:t>Agarwal</w:t>
        </w:r>
        <w:proofErr w:type="spellEnd"/>
      </w:hyperlink>
      <w:r w:rsidRPr="00A23195">
        <w:rPr>
          <w:rFonts w:ascii="Arial" w:hAnsi="Arial" w:cs="Arial"/>
        </w:rPr>
        <w:t xml:space="preserve">, and </w:t>
      </w:r>
      <w:hyperlink r:id="rId28" w:anchor="!" w:history="1">
        <w:proofErr w:type="spellStart"/>
        <w:r w:rsidRPr="00A23195">
          <w:rPr>
            <w:rFonts w:ascii="Arial" w:eastAsia="Times New Roman" w:hAnsi="Arial" w:cs="Arial"/>
            <w:lang w:eastAsia="en-IN"/>
          </w:rPr>
          <w:t>MahsaNaji</w:t>
        </w:r>
        <w:proofErr w:type="spellEnd"/>
      </w:hyperlink>
      <w:r w:rsidRPr="00A23195">
        <w:rPr>
          <w:rFonts w:ascii="Arial" w:hAnsi="Arial" w:cs="Arial"/>
        </w:rPr>
        <w:t>, "</w:t>
      </w:r>
      <w:r w:rsidRPr="00A23195">
        <w:rPr>
          <w:rFonts w:ascii="Arial" w:eastAsia="Times New Roman" w:hAnsi="Arial" w:cs="Arial"/>
          <w:kern w:val="36"/>
          <w:lang w:eastAsia="en-IN"/>
        </w:rPr>
        <w:t xml:space="preserve">Palladium oxide </w:t>
      </w:r>
      <w:r w:rsidRPr="00A23195">
        <w:rPr>
          <w:rFonts w:ascii="Arial" w:eastAsia="Times New Roman" w:hAnsi="Arial" w:cs="Arial"/>
          <w:kern w:val="36"/>
          <w:lang w:eastAsia="en-IN"/>
        </w:rPr>
        <w:tab/>
      </w:r>
      <w:proofErr w:type="spellStart"/>
      <w:r w:rsidRPr="00A23195">
        <w:rPr>
          <w:rFonts w:ascii="Arial" w:eastAsia="Times New Roman" w:hAnsi="Arial" w:cs="Arial"/>
          <w:kern w:val="36"/>
          <w:lang w:eastAsia="en-IN"/>
        </w:rPr>
        <w:t>nanoparticles</w:t>
      </w:r>
      <w:proofErr w:type="spellEnd"/>
      <w:r w:rsidRPr="00A23195">
        <w:rPr>
          <w:rFonts w:ascii="Arial" w:eastAsia="Times New Roman" w:hAnsi="Arial" w:cs="Arial"/>
          <w:kern w:val="36"/>
          <w:lang w:eastAsia="en-IN"/>
        </w:rPr>
        <w:t xml:space="preserve"> supported on reduced </w:t>
      </w:r>
      <w:proofErr w:type="spellStart"/>
      <w:r w:rsidRPr="00A23195">
        <w:rPr>
          <w:rFonts w:ascii="Arial" w:eastAsia="Times New Roman" w:hAnsi="Arial" w:cs="Arial"/>
          <w:kern w:val="36"/>
          <w:lang w:eastAsia="en-IN"/>
        </w:rPr>
        <w:t>graphene</w:t>
      </w:r>
      <w:proofErr w:type="spellEnd"/>
      <w:r w:rsidRPr="00A23195">
        <w:rPr>
          <w:rFonts w:ascii="Arial" w:eastAsia="Times New Roman" w:hAnsi="Arial" w:cs="Arial"/>
          <w:kern w:val="36"/>
          <w:lang w:eastAsia="en-IN"/>
        </w:rPr>
        <w:t xml:space="preserve"> oxide and gold doped: Preparation, </w:t>
      </w:r>
      <w:r w:rsidRPr="00A23195">
        <w:rPr>
          <w:rFonts w:ascii="Arial" w:eastAsia="Times New Roman" w:hAnsi="Arial" w:cs="Arial"/>
          <w:kern w:val="36"/>
          <w:lang w:eastAsia="en-IN"/>
        </w:rPr>
        <w:tab/>
        <w:t xml:space="preserve">characterization and electrochemical study of </w:t>
      </w:r>
      <w:proofErr w:type="spellStart"/>
      <w:r w:rsidRPr="00A23195">
        <w:rPr>
          <w:rFonts w:ascii="Arial" w:eastAsia="Times New Roman" w:hAnsi="Arial" w:cs="Arial"/>
          <w:kern w:val="36"/>
          <w:lang w:eastAsia="en-IN"/>
        </w:rPr>
        <w:t>supercapacitor</w:t>
      </w:r>
      <w:proofErr w:type="spellEnd"/>
      <w:r w:rsidRPr="00A23195">
        <w:rPr>
          <w:rFonts w:ascii="Arial" w:eastAsia="Times New Roman" w:hAnsi="Arial" w:cs="Arial"/>
          <w:kern w:val="36"/>
          <w:lang w:eastAsia="en-IN"/>
        </w:rPr>
        <w:t xml:space="preserve"> electrode", </w:t>
      </w:r>
      <w:hyperlink r:id="rId29" w:tooltip="Go to Journal of Molecular Liquids on ScienceDirect" w:history="1">
        <w:r w:rsidRPr="00A23195">
          <w:rPr>
            <w:rStyle w:val="Hyperlink"/>
            <w:rFonts w:ascii="Arial" w:hAnsi="Arial" w:cs="Arial"/>
            <w:bCs/>
            <w:color w:val="auto"/>
            <w:u w:val="none"/>
          </w:rPr>
          <w:t xml:space="preserve">Journal of </w:t>
        </w:r>
        <w:r w:rsidRPr="00A23195">
          <w:rPr>
            <w:rStyle w:val="Hyperlink"/>
            <w:rFonts w:ascii="Arial" w:hAnsi="Arial" w:cs="Arial"/>
            <w:bCs/>
            <w:color w:val="auto"/>
            <w:u w:val="none"/>
          </w:rPr>
          <w:tab/>
          <w:t>Molecular Liquids</w:t>
        </w:r>
      </w:hyperlink>
      <w:r w:rsidRPr="00A23195">
        <w:rPr>
          <w:rStyle w:val="size-xl"/>
          <w:rFonts w:ascii="Arial" w:hAnsi="Arial" w:cs="Arial"/>
          <w:bCs/>
        </w:rPr>
        <w:t xml:space="preserve">, </w:t>
      </w:r>
      <w:hyperlink r:id="rId30" w:tooltip="Go to table of contents for this volume/issue" w:history="1">
        <w:r w:rsidRPr="00A23195">
          <w:rPr>
            <w:rStyle w:val="Hyperlink"/>
            <w:rFonts w:ascii="Arial" w:hAnsi="Arial" w:cs="Arial"/>
            <w:color w:val="auto"/>
            <w:u w:val="none"/>
          </w:rPr>
          <w:t>249</w:t>
        </w:r>
      </w:hyperlink>
      <w:r w:rsidRPr="00A23195">
        <w:rPr>
          <w:rStyle w:val="size-m"/>
          <w:rFonts w:ascii="Arial" w:hAnsi="Arial" w:cs="Arial"/>
        </w:rPr>
        <w:t>,  61-65, (2018).</w:t>
      </w:r>
    </w:p>
    <w:p w:rsidR="00A23195" w:rsidRPr="00A23195" w:rsidRDefault="00A23195" w:rsidP="00A23195">
      <w:pPr>
        <w:tabs>
          <w:tab w:val="left" w:pos="720"/>
        </w:tabs>
        <w:spacing w:after="92" w:line="240" w:lineRule="auto"/>
        <w:ind w:left="720" w:hanging="720"/>
        <w:contextualSpacing/>
        <w:outlineLvl w:val="0"/>
        <w:rPr>
          <w:rStyle w:val="size-m"/>
          <w:rFonts w:ascii="Arial" w:hAnsi="Arial" w:cs="Arial"/>
        </w:rPr>
      </w:pPr>
      <w:proofErr w:type="gramStart"/>
      <w:r w:rsidRPr="00A23195">
        <w:rPr>
          <w:rFonts w:ascii="Arial" w:hAnsi="Arial" w:cs="Arial"/>
        </w:rPr>
        <w:t>[11]</w:t>
      </w:r>
      <w:r w:rsidRPr="00A23195">
        <w:rPr>
          <w:rFonts w:ascii="Arial" w:hAnsi="Arial" w:cs="Arial"/>
        </w:rPr>
        <w:tab/>
      </w:r>
      <w:proofErr w:type="spellStart"/>
      <w:r w:rsidRPr="00A23195">
        <w:rPr>
          <w:rFonts w:ascii="Arial" w:hAnsi="Arial" w:cs="Arial"/>
          <w:shd w:val="clear" w:color="auto" w:fill="FFFFFF"/>
        </w:rPr>
        <w:t>Shivam</w:t>
      </w:r>
      <w:proofErr w:type="spellEnd"/>
      <w:r w:rsidRPr="00A23195">
        <w:rPr>
          <w:rFonts w:ascii="Arial" w:hAnsi="Arial" w:cs="Arial"/>
          <w:shd w:val="clear" w:color="auto" w:fill="FFFFFF"/>
        </w:rPr>
        <w:t xml:space="preserve"> </w:t>
      </w:r>
      <w:proofErr w:type="spellStart"/>
      <w:r w:rsidRPr="00A23195">
        <w:rPr>
          <w:rFonts w:ascii="Arial" w:hAnsi="Arial" w:cs="Arial"/>
          <w:shd w:val="clear" w:color="auto" w:fill="FFFFFF"/>
        </w:rPr>
        <w:t>Kansara</w:t>
      </w:r>
      <w:proofErr w:type="spellEnd"/>
      <w:r w:rsidRPr="00A23195">
        <w:rPr>
          <w:rFonts w:ascii="Arial" w:hAnsi="Arial" w:cs="Arial"/>
          <w:shd w:val="clear" w:color="auto" w:fill="FFFFFF"/>
        </w:rPr>
        <w:t xml:space="preserve">, </w:t>
      </w:r>
      <w:proofErr w:type="spellStart"/>
      <w:r w:rsidRPr="00A23195">
        <w:rPr>
          <w:rFonts w:ascii="Arial" w:hAnsi="Arial" w:cs="Arial"/>
          <w:shd w:val="clear" w:color="auto" w:fill="FFFFFF"/>
        </w:rPr>
        <w:t>Deobrat</w:t>
      </w:r>
      <w:proofErr w:type="spellEnd"/>
      <w:r w:rsidRPr="00A23195">
        <w:rPr>
          <w:rFonts w:ascii="Arial" w:hAnsi="Arial" w:cs="Arial"/>
          <w:shd w:val="clear" w:color="auto" w:fill="FFFFFF"/>
        </w:rPr>
        <w:t xml:space="preserve"> Singh, </w:t>
      </w:r>
      <w:proofErr w:type="spellStart"/>
      <w:r w:rsidRPr="00A23195">
        <w:rPr>
          <w:rFonts w:ascii="Arial" w:hAnsi="Arial" w:cs="Arial"/>
          <w:shd w:val="clear" w:color="auto" w:fill="FFFFFF"/>
        </w:rPr>
        <w:t>Sanjeev</w:t>
      </w:r>
      <w:proofErr w:type="spellEnd"/>
      <w:r w:rsidRPr="00A23195">
        <w:rPr>
          <w:rFonts w:ascii="Arial" w:hAnsi="Arial" w:cs="Arial"/>
          <w:shd w:val="clear" w:color="auto" w:fill="FFFFFF"/>
        </w:rPr>
        <w:t xml:space="preserve"> K Gupta, </w:t>
      </w:r>
      <w:proofErr w:type="spellStart"/>
      <w:r w:rsidRPr="00A23195">
        <w:rPr>
          <w:rFonts w:ascii="Arial" w:hAnsi="Arial" w:cs="Arial"/>
          <w:shd w:val="clear" w:color="auto" w:fill="FFFFFF"/>
        </w:rPr>
        <w:t>Yogesh</w:t>
      </w:r>
      <w:proofErr w:type="spellEnd"/>
      <w:r w:rsidRPr="00A23195">
        <w:rPr>
          <w:rFonts w:ascii="Arial" w:hAnsi="Arial" w:cs="Arial"/>
          <w:shd w:val="clear" w:color="auto" w:fill="FFFFFF"/>
        </w:rPr>
        <w:t xml:space="preserve"> </w:t>
      </w:r>
      <w:proofErr w:type="spellStart"/>
      <w:r w:rsidRPr="00A23195">
        <w:rPr>
          <w:rFonts w:ascii="Arial" w:hAnsi="Arial" w:cs="Arial"/>
          <w:shd w:val="clear" w:color="auto" w:fill="FFFFFF"/>
        </w:rPr>
        <w:t>Sonvane</w:t>
      </w:r>
      <w:proofErr w:type="spellEnd"/>
      <w:r w:rsidRPr="00A23195">
        <w:rPr>
          <w:rFonts w:ascii="Arial" w:hAnsi="Arial" w:cs="Arial"/>
          <w:shd w:val="clear" w:color="auto" w:fill="FFFFFF"/>
        </w:rPr>
        <w:t>, "</w:t>
      </w:r>
      <w:hyperlink r:id="rId31" w:history="1">
        <w:r w:rsidRPr="00A23195">
          <w:rPr>
            <w:rStyle w:val="Hyperlink"/>
            <w:rFonts w:ascii="Arial" w:hAnsi="Arial" w:cs="Arial"/>
            <w:color w:val="auto"/>
            <w:u w:val="none"/>
            <w:shd w:val="clear" w:color="auto" w:fill="FFFFFF"/>
          </w:rPr>
          <w:t xml:space="preserve">Density functional Studies of structural, electronic and </w:t>
        </w:r>
        <w:proofErr w:type="spellStart"/>
        <w:r w:rsidRPr="00A23195">
          <w:rPr>
            <w:rStyle w:val="Hyperlink"/>
            <w:rFonts w:ascii="Arial" w:hAnsi="Arial" w:cs="Arial"/>
            <w:color w:val="auto"/>
            <w:u w:val="none"/>
            <w:shd w:val="clear" w:color="auto" w:fill="FFFFFF"/>
          </w:rPr>
          <w:t>vibrational</w:t>
        </w:r>
        <w:proofErr w:type="spellEnd"/>
        <w:r w:rsidRPr="00A23195">
          <w:rPr>
            <w:rStyle w:val="Hyperlink"/>
            <w:rFonts w:ascii="Arial" w:hAnsi="Arial" w:cs="Arial"/>
            <w:color w:val="auto"/>
            <w:u w:val="none"/>
            <w:shd w:val="clear" w:color="auto" w:fill="FFFFFF"/>
          </w:rPr>
          <w:t xml:space="preserve"> properties of palladium </w:t>
        </w:r>
        <w:r w:rsidRPr="00A23195">
          <w:rPr>
            <w:rStyle w:val="Hyperlink"/>
            <w:rFonts w:ascii="Arial" w:hAnsi="Arial" w:cs="Arial"/>
            <w:color w:val="auto"/>
            <w:u w:val="none"/>
            <w:shd w:val="clear" w:color="auto" w:fill="FFFFFF"/>
          </w:rPr>
          <w:tab/>
          <w:t>oxide</w:t>
        </w:r>
      </w:hyperlink>
      <w:r w:rsidRPr="00A23195">
        <w:rPr>
          <w:rFonts w:ascii="Arial" w:hAnsi="Arial" w:cs="Arial"/>
        </w:rPr>
        <w:t xml:space="preserve">” </w:t>
      </w:r>
      <w:r w:rsidRPr="00A23195">
        <w:rPr>
          <w:rFonts w:ascii="Arial" w:hAnsi="Arial" w:cs="Arial"/>
          <w:shd w:val="clear" w:color="auto" w:fill="FFFFFF"/>
        </w:rPr>
        <w:t xml:space="preserve">Solid State </w:t>
      </w:r>
      <w:proofErr w:type="spellStart"/>
      <w:r w:rsidRPr="00A23195">
        <w:rPr>
          <w:rFonts w:ascii="Arial" w:hAnsi="Arial" w:cs="Arial"/>
          <w:shd w:val="clear" w:color="auto" w:fill="FFFFFF"/>
        </w:rPr>
        <w:t>Commns</w:t>
      </w:r>
      <w:proofErr w:type="spellEnd"/>
      <w:r w:rsidRPr="00A23195">
        <w:rPr>
          <w:rFonts w:ascii="Arial" w:hAnsi="Arial" w:cs="Arial"/>
          <w:shd w:val="clear" w:color="auto" w:fill="FFFFFF"/>
        </w:rPr>
        <w:t>., 245, 36-41, (2016).</w:t>
      </w:r>
      <w:proofErr w:type="gramEnd"/>
    </w:p>
    <w:p w:rsidR="00A23195" w:rsidRPr="00A23195" w:rsidRDefault="00A23195" w:rsidP="00A23195">
      <w:pPr>
        <w:spacing w:line="240" w:lineRule="auto"/>
        <w:contextualSpacing/>
        <w:jc w:val="both"/>
        <w:textAlignment w:val="center"/>
        <w:rPr>
          <w:rStyle w:val="citationyear"/>
          <w:rFonts w:ascii="Arial" w:eastAsiaTheme="majorEastAsia" w:hAnsi="Arial" w:cs="Arial"/>
          <w:bCs/>
          <w:shd w:val="clear" w:color="auto" w:fill="FFFFFF"/>
        </w:rPr>
      </w:pPr>
      <w:r w:rsidRPr="00A23195">
        <w:rPr>
          <w:rFonts w:ascii="Arial" w:hAnsi="Arial" w:cs="Arial"/>
          <w:bCs/>
          <w:spacing w:val="3"/>
        </w:rPr>
        <w:t>[12]</w:t>
      </w:r>
      <w:r w:rsidRPr="00A23195">
        <w:rPr>
          <w:rFonts w:ascii="Arial" w:hAnsi="Arial" w:cs="Arial"/>
          <w:bCs/>
          <w:spacing w:val="3"/>
        </w:rPr>
        <w:tab/>
      </w:r>
      <w:hyperlink r:id="rId32" w:history="1">
        <w:r w:rsidRPr="00A23195">
          <w:rPr>
            <w:rStyle w:val="Hyperlink"/>
            <w:rFonts w:ascii="Arial" w:hAnsi="Arial" w:cs="Arial"/>
            <w:bCs/>
            <w:color w:val="auto"/>
            <w:u w:val="none"/>
          </w:rPr>
          <w:t xml:space="preserve">Muhammad Z </w:t>
        </w:r>
        <w:proofErr w:type="spellStart"/>
        <w:r w:rsidRPr="00A23195">
          <w:rPr>
            <w:rStyle w:val="Hyperlink"/>
            <w:rFonts w:ascii="Arial" w:hAnsi="Arial" w:cs="Arial"/>
            <w:bCs/>
            <w:color w:val="auto"/>
            <w:u w:val="none"/>
          </w:rPr>
          <w:t>Sialvi</w:t>
        </w:r>
        <w:proofErr w:type="spellEnd"/>
      </w:hyperlink>
      <w:r w:rsidRPr="00A23195">
        <w:rPr>
          <w:rStyle w:val="hlfld-contribauthor"/>
          <w:rFonts w:ascii="Arial" w:hAnsi="Arial" w:cs="Arial"/>
          <w:bCs/>
        </w:rPr>
        <w:t>,</w:t>
      </w:r>
      <w:r w:rsidRPr="00A23195">
        <w:rPr>
          <w:rStyle w:val="hlfld-contribauthor"/>
          <w:rFonts w:ascii="Arial" w:eastAsiaTheme="majorEastAsia" w:hAnsi="Arial" w:cs="Arial"/>
          <w:bCs/>
        </w:rPr>
        <w:t xml:space="preserve"> </w:t>
      </w:r>
      <w:r w:rsidRPr="00A23195">
        <w:rPr>
          <w:rStyle w:val="hlfld-contribauthor"/>
          <w:rFonts w:ascii="Arial" w:hAnsi="Arial" w:cs="Arial"/>
          <w:bCs/>
        </w:rPr>
        <w:t> </w:t>
      </w:r>
      <w:hyperlink r:id="rId33" w:history="1">
        <w:r w:rsidRPr="00A23195">
          <w:rPr>
            <w:rStyle w:val="Hyperlink"/>
            <w:rFonts w:ascii="Arial" w:hAnsi="Arial" w:cs="Arial"/>
            <w:bCs/>
            <w:color w:val="auto"/>
            <w:u w:val="none"/>
          </w:rPr>
          <w:t>Roger J. Mortimer</w:t>
        </w:r>
      </w:hyperlink>
      <w:r w:rsidRPr="00A23195">
        <w:rPr>
          <w:rStyle w:val="hlfld-contribauthor"/>
          <w:rFonts w:ascii="Arial" w:hAnsi="Arial" w:cs="Arial"/>
          <w:bCs/>
        </w:rPr>
        <w:t>, </w:t>
      </w:r>
      <w:hyperlink r:id="rId34" w:history="1">
        <w:r w:rsidRPr="00A23195">
          <w:rPr>
            <w:rStyle w:val="Hyperlink"/>
            <w:rFonts w:ascii="Arial" w:hAnsi="Arial" w:cs="Arial"/>
            <w:bCs/>
            <w:color w:val="auto"/>
            <w:u w:val="none"/>
          </w:rPr>
          <w:t>Geoffrey D. Wilcox</w:t>
        </w:r>
      </w:hyperlink>
      <w:r w:rsidRPr="00A23195">
        <w:rPr>
          <w:rStyle w:val="hlfld-contribauthor"/>
          <w:rFonts w:ascii="Arial" w:hAnsi="Arial" w:cs="Arial"/>
          <w:bCs/>
        </w:rPr>
        <w:t>, </w:t>
      </w:r>
      <w:proofErr w:type="spellStart"/>
      <w:r w:rsidRPr="00A23195">
        <w:rPr>
          <w:rFonts w:ascii="Arial" w:hAnsi="Arial" w:cs="Arial"/>
        </w:rPr>
        <w:fldChar w:fldCharType="begin"/>
      </w:r>
      <w:r w:rsidRPr="00A23195">
        <w:rPr>
          <w:rFonts w:ascii="Arial" w:hAnsi="Arial" w:cs="Arial"/>
        </w:rPr>
        <w:instrText>HYPERLINK "https://pubs.acs.org/author/Teridi%2C+Asri+Mat"</w:instrText>
      </w:r>
      <w:r w:rsidRPr="00A23195">
        <w:rPr>
          <w:rFonts w:ascii="Arial" w:hAnsi="Arial" w:cs="Arial"/>
        </w:rPr>
        <w:fldChar w:fldCharType="separate"/>
      </w:r>
      <w:r w:rsidRPr="00A23195">
        <w:rPr>
          <w:rStyle w:val="Hyperlink"/>
          <w:rFonts w:ascii="Arial" w:hAnsi="Arial" w:cs="Arial"/>
          <w:bCs/>
          <w:color w:val="auto"/>
          <w:u w:val="none"/>
        </w:rPr>
        <w:t>Asri</w:t>
      </w:r>
      <w:proofErr w:type="spellEnd"/>
      <w:r w:rsidRPr="00A23195">
        <w:rPr>
          <w:rStyle w:val="Hyperlink"/>
          <w:rFonts w:ascii="Arial" w:hAnsi="Arial" w:cs="Arial"/>
          <w:bCs/>
          <w:color w:val="auto"/>
          <w:u w:val="none"/>
        </w:rPr>
        <w:t xml:space="preserve"> Mat </w:t>
      </w:r>
      <w:r w:rsidRPr="00A23195">
        <w:rPr>
          <w:rStyle w:val="Hyperlink"/>
          <w:rFonts w:ascii="Arial" w:hAnsi="Arial" w:cs="Arial"/>
          <w:bCs/>
          <w:color w:val="auto"/>
          <w:u w:val="none"/>
        </w:rPr>
        <w:tab/>
      </w:r>
      <w:proofErr w:type="spellStart"/>
      <w:r w:rsidRPr="00A23195">
        <w:rPr>
          <w:rStyle w:val="Hyperlink"/>
          <w:rFonts w:ascii="Arial" w:hAnsi="Arial" w:cs="Arial"/>
          <w:bCs/>
          <w:color w:val="auto"/>
          <w:u w:val="none"/>
        </w:rPr>
        <w:t>Teridi</w:t>
      </w:r>
      <w:proofErr w:type="spellEnd"/>
      <w:r w:rsidRPr="00A23195">
        <w:rPr>
          <w:rFonts w:ascii="Arial" w:hAnsi="Arial" w:cs="Arial"/>
        </w:rPr>
        <w:fldChar w:fldCharType="end"/>
      </w:r>
      <w:r w:rsidRPr="00A23195">
        <w:rPr>
          <w:rStyle w:val="hlfld-contribauthor"/>
          <w:rFonts w:ascii="Arial" w:hAnsi="Arial" w:cs="Arial"/>
          <w:bCs/>
        </w:rPr>
        <w:t>, </w:t>
      </w:r>
      <w:hyperlink r:id="rId35" w:history="1">
        <w:r w:rsidRPr="00A23195">
          <w:rPr>
            <w:rStyle w:val="Hyperlink"/>
            <w:rFonts w:ascii="Arial" w:hAnsi="Arial" w:cs="Arial"/>
            <w:bCs/>
            <w:color w:val="auto"/>
            <w:u w:val="none"/>
          </w:rPr>
          <w:t xml:space="preserve">Thomas S </w:t>
        </w:r>
        <w:proofErr w:type="spellStart"/>
        <w:r w:rsidRPr="00A23195">
          <w:rPr>
            <w:rStyle w:val="Hyperlink"/>
            <w:rFonts w:ascii="Arial" w:hAnsi="Arial" w:cs="Arial"/>
            <w:bCs/>
            <w:color w:val="auto"/>
            <w:u w:val="none"/>
          </w:rPr>
          <w:t>Varley</w:t>
        </w:r>
        <w:proofErr w:type="spellEnd"/>
      </w:hyperlink>
      <w:r w:rsidRPr="00A23195">
        <w:rPr>
          <w:rStyle w:val="hlfld-contribauthor"/>
          <w:rFonts w:ascii="Arial" w:hAnsi="Arial" w:cs="Arial"/>
          <w:bCs/>
        </w:rPr>
        <w:t>, </w:t>
      </w:r>
      <w:hyperlink r:id="rId36" w:history="1">
        <w:r w:rsidRPr="00A23195">
          <w:rPr>
            <w:rStyle w:val="Hyperlink"/>
            <w:rFonts w:ascii="Arial" w:hAnsi="Arial" w:cs="Arial"/>
            <w:bCs/>
            <w:color w:val="auto"/>
            <w:u w:val="none"/>
          </w:rPr>
          <w:t xml:space="preserve">K. G. </w:t>
        </w:r>
        <w:proofErr w:type="spellStart"/>
        <w:r w:rsidRPr="00A23195">
          <w:rPr>
            <w:rStyle w:val="Hyperlink"/>
            <w:rFonts w:ascii="Arial" w:hAnsi="Arial" w:cs="Arial"/>
            <w:bCs/>
            <w:color w:val="auto"/>
            <w:u w:val="none"/>
          </w:rPr>
          <w:t>Upul</w:t>
        </w:r>
        <w:proofErr w:type="spellEnd"/>
        <w:r w:rsidRPr="00A23195">
          <w:rPr>
            <w:rStyle w:val="Hyperlink"/>
            <w:rFonts w:ascii="Arial" w:hAnsi="Arial" w:cs="Arial"/>
            <w:bCs/>
            <w:color w:val="auto"/>
            <w:u w:val="none"/>
          </w:rPr>
          <w:t xml:space="preserve"> </w:t>
        </w:r>
        <w:proofErr w:type="spellStart"/>
        <w:r w:rsidRPr="00A23195">
          <w:rPr>
            <w:rStyle w:val="Hyperlink"/>
            <w:rFonts w:ascii="Arial" w:hAnsi="Arial" w:cs="Arial"/>
            <w:bCs/>
            <w:color w:val="auto"/>
            <w:u w:val="none"/>
          </w:rPr>
          <w:t>Wijayantha</w:t>
        </w:r>
        <w:proofErr w:type="spellEnd"/>
      </w:hyperlink>
      <w:r w:rsidRPr="00A23195">
        <w:rPr>
          <w:rStyle w:val="hlfld-contribauthor"/>
          <w:rFonts w:ascii="Arial" w:hAnsi="Arial" w:cs="Arial"/>
          <w:bCs/>
        </w:rPr>
        <w:t>, and </w:t>
      </w:r>
      <w:hyperlink r:id="rId37" w:history="1">
        <w:r w:rsidRPr="00A23195">
          <w:rPr>
            <w:rStyle w:val="Hyperlink"/>
            <w:rFonts w:ascii="Arial" w:hAnsi="Arial" w:cs="Arial"/>
            <w:bCs/>
            <w:color w:val="auto"/>
            <w:u w:val="none"/>
          </w:rPr>
          <w:t xml:space="preserve">Caroline A. </w:t>
        </w:r>
        <w:r w:rsidRPr="00A23195">
          <w:rPr>
            <w:rStyle w:val="Hyperlink"/>
            <w:rFonts w:ascii="Arial" w:hAnsi="Arial" w:cs="Arial"/>
            <w:bCs/>
            <w:color w:val="auto"/>
            <w:u w:val="none"/>
          </w:rPr>
          <w:tab/>
          <w:t>Kirk</w:t>
        </w:r>
      </w:hyperlink>
      <w:r w:rsidRPr="00A23195">
        <w:rPr>
          <w:rStyle w:val="hlfld-contribauthor"/>
          <w:rFonts w:ascii="Arial" w:eastAsiaTheme="majorEastAsia" w:hAnsi="Arial" w:cs="Arial"/>
          <w:bCs/>
        </w:rPr>
        <w:t xml:space="preserve">, </w:t>
      </w:r>
      <w:r w:rsidRPr="00A23195">
        <w:rPr>
          <w:rStyle w:val="hlfld-contribauthor"/>
          <w:rFonts w:ascii="Arial" w:eastAsiaTheme="majorEastAsia" w:hAnsi="Arial" w:cs="Arial"/>
          <w:bCs/>
        </w:rPr>
        <w:tab/>
        <w:t>"</w:t>
      </w:r>
      <w:proofErr w:type="spellStart"/>
      <w:r w:rsidRPr="00A23195">
        <w:rPr>
          <w:rStyle w:val="hlfld-title"/>
          <w:rFonts w:ascii="Arial" w:hAnsi="Arial" w:cs="Arial"/>
        </w:rPr>
        <w:t>Electrochromic</w:t>
      </w:r>
      <w:proofErr w:type="spellEnd"/>
      <w:r w:rsidRPr="00A23195">
        <w:rPr>
          <w:rStyle w:val="hlfld-title"/>
          <w:rFonts w:ascii="Arial" w:hAnsi="Arial" w:cs="Arial"/>
        </w:rPr>
        <w:t xml:space="preserve"> and Colorimetric Properties of </w:t>
      </w:r>
      <w:proofErr w:type="gramStart"/>
      <w:r w:rsidRPr="00A23195">
        <w:rPr>
          <w:rStyle w:val="hlfld-title"/>
          <w:rFonts w:ascii="Arial" w:hAnsi="Arial" w:cs="Arial"/>
        </w:rPr>
        <w:t>Nickel(</w:t>
      </w:r>
      <w:proofErr w:type="gramEnd"/>
      <w:r w:rsidRPr="00A23195">
        <w:rPr>
          <w:rStyle w:val="hlfld-title"/>
          <w:rFonts w:ascii="Arial" w:hAnsi="Arial" w:cs="Arial"/>
        </w:rPr>
        <w:t xml:space="preserve">II) Oxide Thin Films </w:t>
      </w:r>
      <w:r w:rsidRPr="00A23195">
        <w:rPr>
          <w:rStyle w:val="hlfld-title"/>
          <w:rFonts w:ascii="Arial" w:eastAsiaTheme="majorEastAsia" w:hAnsi="Arial" w:cs="Arial"/>
        </w:rPr>
        <w:tab/>
      </w:r>
      <w:r w:rsidRPr="00A23195">
        <w:rPr>
          <w:rStyle w:val="hlfld-title"/>
          <w:rFonts w:ascii="Arial" w:hAnsi="Arial" w:cs="Arial"/>
        </w:rPr>
        <w:t>Prepared by Aerosol-Assisted Chemical Vapor Deposition</w:t>
      </w:r>
      <w:r w:rsidRPr="00A23195">
        <w:rPr>
          <w:rStyle w:val="hlfld-title"/>
          <w:rFonts w:ascii="Arial" w:eastAsiaTheme="majorEastAsia" w:hAnsi="Arial" w:cs="Arial"/>
        </w:rPr>
        <w:t xml:space="preserve">", </w:t>
      </w:r>
      <w:r w:rsidRPr="00A23195">
        <w:rPr>
          <w:rStyle w:val="HTMLCite"/>
          <w:rFonts w:ascii="Arial" w:hAnsi="Arial" w:cs="Arial"/>
          <w:shd w:val="clear" w:color="auto" w:fill="FFFFFF"/>
        </w:rPr>
        <w:t xml:space="preserve">ACS Appl. Mater. </w:t>
      </w:r>
      <w:r w:rsidRPr="00A23195">
        <w:rPr>
          <w:rStyle w:val="HTMLCite"/>
          <w:rFonts w:ascii="Arial" w:eastAsiaTheme="majorEastAsia" w:hAnsi="Arial" w:cs="Arial"/>
          <w:shd w:val="clear" w:color="auto" w:fill="FFFFFF"/>
        </w:rPr>
        <w:tab/>
      </w:r>
      <w:r w:rsidRPr="00A23195">
        <w:rPr>
          <w:rStyle w:val="HTMLCite"/>
          <w:rFonts w:ascii="Arial" w:hAnsi="Arial" w:cs="Arial"/>
          <w:shd w:val="clear" w:color="auto" w:fill="FFFFFF"/>
        </w:rPr>
        <w:t>Interfaces</w:t>
      </w:r>
      <w:r w:rsidRPr="00A23195">
        <w:rPr>
          <w:rFonts w:ascii="Arial" w:hAnsi="Arial" w:cs="Arial"/>
          <w:shd w:val="clear" w:color="auto" w:fill="FFFFFF"/>
        </w:rPr>
        <w:t>,</w:t>
      </w:r>
      <w:proofErr w:type="gramStart"/>
      <w:r w:rsidRPr="00A23195">
        <w:rPr>
          <w:rFonts w:ascii="Arial" w:hAnsi="Arial" w:cs="Arial"/>
          <w:shd w:val="clear" w:color="auto" w:fill="FFFFFF"/>
        </w:rPr>
        <w:t>  </w:t>
      </w:r>
      <w:r w:rsidRPr="00A23195">
        <w:rPr>
          <w:rStyle w:val="citationvolume"/>
          <w:rFonts w:ascii="Arial" w:hAnsi="Arial" w:cs="Arial"/>
          <w:iCs/>
          <w:shd w:val="clear" w:color="auto" w:fill="FFFFFF"/>
        </w:rPr>
        <w:t>5</w:t>
      </w:r>
      <w:proofErr w:type="gramEnd"/>
      <w:r w:rsidRPr="00A23195">
        <w:rPr>
          <w:rFonts w:ascii="Arial" w:hAnsi="Arial" w:cs="Arial"/>
          <w:shd w:val="clear" w:color="auto" w:fill="FFFFFF"/>
        </w:rPr>
        <w:t> (12), 5675–5682, (</w:t>
      </w:r>
      <w:r w:rsidRPr="00A23195">
        <w:rPr>
          <w:rStyle w:val="citationyear"/>
          <w:rFonts w:ascii="Arial" w:hAnsi="Arial" w:cs="Arial"/>
          <w:bCs/>
          <w:shd w:val="clear" w:color="auto" w:fill="FFFFFF"/>
        </w:rPr>
        <w:t>2013</w:t>
      </w:r>
      <w:r w:rsidRPr="00A23195">
        <w:rPr>
          <w:rStyle w:val="citationyear"/>
          <w:rFonts w:ascii="Arial" w:eastAsiaTheme="majorEastAsia" w:hAnsi="Arial" w:cs="Arial"/>
          <w:bCs/>
          <w:shd w:val="clear" w:color="auto" w:fill="FFFFFF"/>
        </w:rPr>
        <w:t>).</w:t>
      </w:r>
    </w:p>
    <w:p w:rsidR="00A23195" w:rsidRPr="00A23195" w:rsidRDefault="00A23195" w:rsidP="00A23195">
      <w:pPr>
        <w:spacing w:line="240" w:lineRule="auto"/>
        <w:contextualSpacing/>
        <w:jc w:val="both"/>
        <w:textAlignment w:val="center"/>
        <w:rPr>
          <w:rFonts w:ascii="Arial" w:hAnsi="Arial" w:cs="Arial"/>
          <w:bCs/>
        </w:rPr>
      </w:pPr>
      <w:r w:rsidRPr="00A23195">
        <w:rPr>
          <w:rStyle w:val="citationyear"/>
          <w:rFonts w:ascii="Arial" w:eastAsiaTheme="majorEastAsia" w:hAnsi="Arial" w:cs="Arial"/>
          <w:bCs/>
          <w:shd w:val="clear" w:color="auto" w:fill="FFFFFF"/>
        </w:rPr>
        <w:t>[13]</w:t>
      </w:r>
      <w:r w:rsidRPr="00A23195">
        <w:rPr>
          <w:rStyle w:val="citationyear"/>
          <w:rFonts w:ascii="Arial" w:eastAsiaTheme="majorEastAsia" w:hAnsi="Arial" w:cs="Arial"/>
          <w:bCs/>
          <w:shd w:val="clear" w:color="auto" w:fill="FFFFFF"/>
        </w:rPr>
        <w:tab/>
      </w:r>
      <w:r w:rsidRPr="00A23195">
        <w:rPr>
          <w:rFonts w:ascii="Arial" w:hAnsi="Arial" w:cs="Arial"/>
          <w:bCs/>
        </w:rPr>
        <w:t xml:space="preserve">Newman R and </w:t>
      </w:r>
      <w:proofErr w:type="spellStart"/>
      <w:r w:rsidRPr="00A23195">
        <w:rPr>
          <w:rFonts w:ascii="Arial" w:hAnsi="Arial" w:cs="Arial"/>
          <w:bCs/>
        </w:rPr>
        <w:t>Chrenko</w:t>
      </w:r>
      <w:proofErr w:type="spellEnd"/>
      <w:r w:rsidRPr="00A23195">
        <w:rPr>
          <w:rFonts w:ascii="Arial" w:hAnsi="Arial" w:cs="Arial"/>
          <w:bCs/>
        </w:rPr>
        <w:t xml:space="preserve"> R. M, "</w:t>
      </w:r>
      <w:r w:rsidRPr="00A23195">
        <w:rPr>
          <w:rFonts w:ascii="Arial" w:hAnsi="Arial" w:cs="Arial"/>
        </w:rPr>
        <w:t xml:space="preserve">Optical Properties of Nickel Oxide", </w:t>
      </w:r>
      <w:r w:rsidRPr="00A23195">
        <w:rPr>
          <w:rFonts w:ascii="Arial" w:hAnsi="Arial" w:cs="Arial"/>
          <w:bCs/>
        </w:rPr>
        <w:t xml:space="preserve">Phys. </w:t>
      </w:r>
      <w:r w:rsidRPr="00A23195">
        <w:rPr>
          <w:rFonts w:ascii="Arial" w:hAnsi="Arial" w:cs="Arial"/>
          <w:bCs/>
        </w:rPr>
        <w:tab/>
      </w:r>
      <w:proofErr w:type="gramStart"/>
      <w:r w:rsidRPr="00A23195">
        <w:rPr>
          <w:rFonts w:ascii="Arial" w:hAnsi="Arial" w:cs="Arial"/>
          <w:bCs/>
        </w:rPr>
        <w:t>Rev. </w:t>
      </w:r>
      <w:r w:rsidRPr="00A23195">
        <w:rPr>
          <w:rFonts w:ascii="Arial" w:hAnsi="Arial" w:cs="Arial"/>
        </w:rPr>
        <w:t>114</w:t>
      </w:r>
      <w:r w:rsidRPr="00A23195">
        <w:rPr>
          <w:rFonts w:ascii="Arial" w:hAnsi="Arial" w:cs="Arial"/>
          <w:bCs/>
        </w:rPr>
        <w:t>, 1507, (1959).</w:t>
      </w:r>
      <w:proofErr w:type="gramEnd"/>
    </w:p>
    <w:p w:rsidR="00A23195" w:rsidRPr="00A23195" w:rsidRDefault="00A23195" w:rsidP="00A23195">
      <w:pPr>
        <w:spacing w:line="240" w:lineRule="auto"/>
        <w:contextualSpacing/>
        <w:jc w:val="both"/>
        <w:textAlignment w:val="center"/>
        <w:rPr>
          <w:rFonts w:ascii="Arial" w:hAnsi="Arial" w:cs="Arial"/>
          <w:bCs/>
        </w:rPr>
      </w:pPr>
      <w:r w:rsidRPr="00A23195">
        <w:rPr>
          <w:rFonts w:ascii="Arial" w:hAnsi="Arial" w:cs="Arial"/>
          <w:bCs/>
        </w:rPr>
        <w:t>[14]</w:t>
      </w:r>
      <w:r w:rsidRPr="00A23195">
        <w:rPr>
          <w:rFonts w:ascii="Arial" w:hAnsi="Arial" w:cs="Arial"/>
          <w:bCs/>
        </w:rPr>
        <w:tab/>
        <w:t>Hubbard J, "</w:t>
      </w:r>
      <w:proofErr w:type="spellStart"/>
      <w:r w:rsidRPr="00A23195">
        <w:rPr>
          <w:rFonts w:ascii="Arial" w:hAnsi="Arial" w:cs="Arial"/>
          <w:bCs/>
        </w:rPr>
        <w:t>Electroncorrelations</w:t>
      </w:r>
      <w:proofErr w:type="spellEnd"/>
      <w:r w:rsidRPr="00A23195">
        <w:rPr>
          <w:rFonts w:ascii="Arial" w:hAnsi="Arial" w:cs="Arial"/>
          <w:bCs/>
        </w:rPr>
        <w:t xml:space="preserve"> in Narrow Energy Bands", Proceedings of the Royal </w:t>
      </w:r>
      <w:r w:rsidRPr="00A23195">
        <w:rPr>
          <w:rFonts w:ascii="Arial" w:hAnsi="Arial" w:cs="Arial"/>
          <w:bCs/>
        </w:rPr>
        <w:tab/>
        <w:t>Society of London, 276, 238 - 257(1963).</w:t>
      </w:r>
    </w:p>
    <w:p w:rsidR="00A23195" w:rsidRPr="00A23195" w:rsidRDefault="00A23195" w:rsidP="00A23195">
      <w:pPr>
        <w:spacing w:line="240" w:lineRule="auto"/>
        <w:contextualSpacing/>
        <w:jc w:val="both"/>
        <w:textAlignment w:val="center"/>
        <w:rPr>
          <w:rFonts w:ascii="Arial" w:hAnsi="Arial" w:cs="Arial"/>
          <w:bCs/>
        </w:rPr>
      </w:pPr>
      <w:r w:rsidRPr="00A23195">
        <w:rPr>
          <w:rFonts w:ascii="Arial" w:hAnsi="Arial" w:cs="Arial"/>
          <w:bCs/>
        </w:rPr>
        <w:t>[15]</w:t>
      </w:r>
      <w:r w:rsidRPr="00A23195">
        <w:rPr>
          <w:rFonts w:ascii="Arial" w:hAnsi="Arial" w:cs="Arial"/>
          <w:bCs/>
        </w:rPr>
        <w:tab/>
      </w:r>
      <w:proofErr w:type="spellStart"/>
      <w:r w:rsidRPr="00A23195">
        <w:rPr>
          <w:rFonts w:ascii="Arial" w:hAnsi="Arial" w:cs="Arial"/>
          <w:bCs/>
        </w:rPr>
        <w:t>Volker.B</w:t>
      </w:r>
      <w:proofErr w:type="spellEnd"/>
      <w:r w:rsidRPr="00A23195">
        <w:rPr>
          <w:rFonts w:ascii="Arial" w:hAnsi="Arial" w:cs="Arial"/>
          <w:bCs/>
        </w:rPr>
        <w:t xml:space="preserve">, Elliot H </w:t>
      </w:r>
      <w:proofErr w:type="spellStart"/>
      <w:r w:rsidRPr="00A23195">
        <w:rPr>
          <w:rFonts w:ascii="Arial" w:hAnsi="Arial" w:cs="Arial"/>
          <w:bCs/>
        </w:rPr>
        <w:t>Lieb</w:t>
      </w:r>
      <w:proofErr w:type="spellEnd"/>
      <w:r w:rsidRPr="00A23195">
        <w:rPr>
          <w:rFonts w:ascii="Arial" w:hAnsi="Arial" w:cs="Arial"/>
          <w:bCs/>
        </w:rPr>
        <w:t xml:space="preserve">, and Jan </w:t>
      </w:r>
      <w:proofErr w:type="gramStart"/>
      <w:r w:rsidRPr="00A23195">
        <w:rPr>
          <w:rFonts w:ascii="Arial" w:hAnsi="Arial" w:cs="Arial"/>
          <w:bCs/>
        </w:rPr>
        <w:t xml:space="preserve">P  </w:t>
      </w:r>
      <w:proofErr w:type="spellStart"/>
      <w:r w:rsidRPr="00A23195">
        <w:rPr>
          <w:rFonts w:ascii="Arial" w:hAnsi="Arial" w:cs="Arial"/>
          <w:bCs/>
        </w:rPr>
        <w:t>Solovej</w:t>
      </w:r>
      <w:proofErr w:type="spellEnd"/>
      <w:proofErr w:type="gramEnd"/>
      <w:r w:rsidRPr="00A23195">
        <w:rPr>
          <w:rFonts w:ascii="Arial" w:hAnsi="Arial" w:cs="Arial"/>
          <w:bCs/>
        </w:rPr>
        <w:t xml:space="preserve">, " Generalized </w:t>
      </w:r>
      <w:proofErr w:type="spellStart"/>
      <w:r w:rsidRPr="00A23195">
        <w:rPr>
          <w:rFonts w:ascii="Arial" w:hAnsi="Arial" w:cs="Arial"/>
          <w:bCs/>
        </w:rPr>
        <w:t>Hartree-Fock</w:t>
      </w:r>
      <w:proofErr w:type="spellEnd"/>
      <w:r w:rsidRPr="00A23195">
        <w:rPr>
          <w:rFonts w:ascii="Arial" w:hAnsi="Arial" w:cs="Arial"/>
          <w:bCs/>
        </w:rPr>
        <w:t xml:space="preserve"> theory and </w:t>
      </w:r>
      <w:r w:rsidRPr="00A23195">
        <w:rPr>
          <w:rFonts w:ascii="Arial" w:hAnsi="Arial" w:cs="Arial"/>
          <w:bCs/>
        </w:rPr>
        <w:tab/>
        <w:t>the Hubbard model", Journal of Statistical Physics, Vol. 76, issue 1-2, 3-89 (1994).</w:t>
      </w:r>
    </w:p>
    <w:p w:rsidR="00A23195" w:rsidRPr="00A23195" w:rsidRDefault="00A23195" w:rsidP="00A23195">
      <w:pPr>
        <w:spacing w:line="240" w:lineRule="auto"/>
        <w:contextualSpacing/>
        <w:jc w:val="both"/>
        <w:textAlignment w:val="center"/>
        <w:rPr>
          <w:rFonts w:ascii="Arial" w:hAnsi="Arial" w:cs="Arial"/>
          <w:bCs/>
        </w:rPr>
      </w:pPr>
      <w:r w:rsidRPr="00A23195">
        <w:rPr>
          <w:rFonts w:ascii="Arial" w:hAnsi="Arial" w:cs="Arial"/>
          <w:bCs/>
        </w:rPr>
        <w:t>[16]</w:t>
      </w:r>
      <w:r w:rsidRPr="00A23195">
        <w:rPr>
          <w:rFonts w:ascii="Arial" w:hAnsi="Arial" w:cs="Arial"/>
          <w:bCs/>
        </w:rPr>
        <w:tab/>
      </w:r>
      <w:proofErr w:type="spellStart"/>
      <w:r w:rsidRPr="00A23195">
        <w:rPr>
          <w:rFonts w:ascii="Arial" w:hAnsi="Arial" w:cs="Arial"/>
          <w:bCs/>
        </w:rPr>
        <w:t>Lieb.E.H</w:t>
      </w:r>
      <w:proofErr w:type="spellEnd"/>
      <w:r w:rsidRPr="00A23195">
        <w:rPr>
          <w:rFonts w:ascii="Arial" w:hAnsi="Arial" w:cs="Arial"/>
          <w:bCs/>
        </w:rPr>
        <w:t xml:space="preserve"> and </w:t>
      </w:r>
      <w:proofErr w:type="spellStart"/>
      <w:r w:rsidRPr="00A23195">
        <w:rPr>
          <w:rFonts w:ascii="Arial" w:hAnsi="Arial" w:cs="Arial"/>
          <w:bCs/>
        </w:rPr>
        <w:t>Wu.F.Y</w:t>
      </w:r>
      <w:proofErr w:type="spellEnd"/>
      <w:r w:rsidRPr="00A23195">
        <w:rPr>
          <w:rFonts w:ascii="Arial" w:hAnsi="Arial" w:cs="Arial"/>
          <w:bCs/>
        </w:rPr>
        <w:t xml:space="preserve">, "The one-dimensional Hubbard model: </w:t>
      </w:r>
      <w:proofErr w:type="gramStart"/>
      <w:r w:rsidRPr="00A23195">
        <w:rPr>
          <w:rFonts w:ascii="Arial" w:hAnsi="Arial" w:cs="Arial"/>
          <w:bCs/>
        </w:rPr>
        <w:t>A  reminiscence</w:t>
      </w:r>
      <w:proofErr w:type="gramEnd"/>
      <w:r w:rsidRPr="00A23195">
        <w:rPr>
          <w:rFonts w:ascii="Arial" w:hAnsi="Arial" w:cs="Arial"/>
          <w:bCs/>
        </w:rPr>
        <w:t xml:space="preserve">, </w:t>
      </w:r>
      <w:r w:rsidRPr="00A23195">
        <w:rPr>
          <w:rFonts w:ascii="Arial" w:hAnsi="Arial" w:cs="Arial"/>
          <w:bCs/>
        </w:rPr>
        <w:tab/>
      </w:r>
      <w:proofErr w:type="spellStart"/>
      <w:r w:rsidRPr="00A23195">
        <w:rPr>
          <w:rFonts w:ascii="Arial" w:hAnsi="Arial" w:cs="Arial"/>
          <w:bCs/>
        </w:rPr>
        <w:t>Physica</w:t>
      </w:r>
      <w:proofErr w:type="spellEnd"/>
      <w:r w:rsidRPr="00A23195">
        <w:rPr>
          <w:rFonts w:ascii="Arial" w:hAnsi="Arial" w:cs="Arial"/>
          <w:bCs/>
        </w:rPr>
        <w:t xml:space="preserve"> A, 321, 1-27 (2003).</w:t>
      </w:r>
    </w:p>
    <w:p w:rsidR="00A23195" w:rsidRPr="00A23195" w:rsidRDefault="00A23195" w:rsidP="00A23195">
      <w:pPr>
        <w:spacing w:line="240" w:lineRule="auto"/>
        <w:contextualSpacing/>
        <w:jc w:val="both"/>
        <w:textAlignment w:val="center"/>
        <w:rPr>
          <w:rFonts w:ascii="Arial" w:hAnsi="Arial" w:cs="Arial"/>
          <w:bCs/>
        </w:rPr>
      </w:pPr>
      <w:r w:rsidRPr="00A23195">
        <w:rPr>
          <w:rFonts w:ascii="Arial" w:hAnsi="Arial" w:cs="Arial"/>
          <w:bCs/>
        </w:rPr>
        <w:t>[17]</w:t>
      </w:r>
      <w:r w:rsidRPr="00A23195">
        <w:rPr>
          <w:rFonts w:ascii="Arial" w:hAnsi="Arial" w:cs="Arial"/>
          <w:bCs/>
        </w:rPr>
        <w:tab/>
      </w:r>
      <w:proofErr w:type="spellStart"/>
      <w:r w:rsidRPr="00A23195">
        <w:rPr>
          <w:rFonts w:ascii="Arial" w:hAnsi="Arial" w:cs="Arial"/>
          <w:bCs/>
        </w:rPr>
        <w:t>Kuhner.T</w:t>
      </w:r>
      <w:proofErr w:type="spellEnd"/>
      <w:r w:rsidRPr="00A23195">
        <w:rPr>
          <w:rFonts w:ascii="Arial" w:hAnsi="Arial" w:cs="Arial"/>
          <w:bCs/>
        </w:rPr>
        <w:t xml:space="preserve">, and </w:t>
      </w:r>
      <w:proofErr w:type="spellStart"/>
      <w:r w:rsidRPr="00A23195">
        <w:rPr>
          <w:rFonts w:ascii="Arial" w:hAnsi="Arial" w:cs="Arial"/>
          <w:bCs/>
        </w:rPr>
        <w:t>Monien</w:t>
      </w:r>
      <w:proofErr w:type="spellEnd"/>
      <w:r w:rsidRPr="00A23195">
        <w:rPr>
          <w:rFonts w:ascii="Arial" w:hAnsi="Arial" w:cs="Arial"/>
          <w:bCs/>
        </w:rPr>
        <w:t xml:space="preserve"> H, "Phases of the one-dimensional Bose-Hubbard model", </w:t>
      </w:r>
      <w:r w:rsidRPr="00A23195">
        <w:rPr>
          <w:rFonts w:ascii="Arial" w:hAnsi="Arial" w:cs="Arial"/>
          <w:bCs/>
        </w:rPr>
        <w:tab/>
      </w:r>
      <w:proofErr w:type="spellStart"/>
      <w:r w:rsidRPr="00A23195">
        <w:rPr>
          <w:rFonts w:ascii="Arial" w:hAnsi="Arial" w:cs="Arial"/>
          <w:bCs/>
        </w:rPr>
        <w:t>Phy.Rev</w:t>
      </w:r>
      <w:proofErr w:type="spellEnd"/>
      <w:r w:rsidRPr="00A23195">
        <w:rPr>
          <w:rFonts w:ascii="Arial" w:hAnsi="Arial" w:cs="Arial"/>
          <w:bCs/>
        </w:rPr>
        <w:t xml:space="preserve">. </w:t>
      </w:r>
      <w:proofErr w:type="gramStart"/>
      <w:r w:rsidRPr="00A23195">
        <w:rPr>
          <w:rFonts w:ascii="Arial" w:hAnsi="Arial" w:cs="Arial"/>
          <w:bCs/>
        </w:rPr>
        <w:t>B, 58 (22), R14741 (1998).</w:t>
      </w:r>
      <w:proofErr w:type="gramEnd"/>
    </w:p>
    <w:p w:rsidR="00A23195" w:rsidRPr="00A23195" w:rsidRDefault="00A23195" w:rsidP="00A23195">
      <w:pPr>
        <w:spacing w:line="240" w:lineRule="auto"/>
        <w:contextualSpacing/>
        <w:jc w:val="both"/>
        <w:rPr>
          <w:rFonts w:ascii="Arial" w:hAnsi="Arial" w:cs="Arial"/>
        </w:rPr>
      </w:pPr>
      <w:r w:rsidRPr="00A23195">
        <w:rPr>
          <w:rFonts w:ascii="Arial" w:hAnsi="Arial" w:cs="Arial"/>
        </w:rPr>
        <w:t>[18]</w:t>
      </w:r>
      <w:r w:rsidRPr="00A23195">
        <w:rPr>
          <w:rFonts w:ascii="Arial" w:hAnsi="Arial" w:cs="Arial"/>
        </w:rPr>
        <w:tab/>
        <w:t xml:space="preserve">P. </w:t>
      </w:r>
      <w:proofErr w:type="spellStart"/>
      <w:r w:rsidRPr="00A23195">
        <w:rPr>
          <w:rFonts w:ascii="Arial" w:hAnsi="Arial" w:cs="Arial"/>
        </w:rPr>
        <w:t>Hohenberg</w:t>
      </w:r>
      <w:proofErr w:type="spellEnd"/>
      <w:r w:rsidRPr="00A23195">
        <w:rPr>
          <w:rFonts w:ascii="Arial" w:hAnsi="Arial" w:cs="Arial"/>
        </w:rPr>
        <w:t>, W. Kohn, Phys. Rev. 136, B 864-871, (1964).</w:t>
      </w:r>
    </w:p>
    <w:p w:rsidR="00A23195" w:rsidRPr="00A23195" w:rsidRDefault="00A23195" w:rsidP="00A23195">
      <w:pPr>
        <w:spacing w:line="240" w:lineRule="auto"/>
        <w:contextualSpacing/>
        <w:jc w:val="both"/>
        <w:rPr>
          <w:rFonts w:ascii="Arial" w:hAnsi="Arial" w:cs="Arial"/>
        </w:rPr>
      </w:pPr>
      <w:r w:rsidRPr="00A23195">
        <w:rPr>
          <w:rFonts w:ascii="Arial" w:hAnsi="Arial" w:cs="Arial"/>
        </w:rPr>
        <w:t>[19]</w:t>
      </w:r>
      <w:r w:rsidRPr="00A23195">
        <w:rPr>
          <w:rFonts w:ascii="Arial" w:hAnsi="Arial" w:cs="Arial"/>
        </w:rPr>
        <w:tab/>
        <w:t xml:space="preserve">W. Kohn, L.J. Sham, Phys. Rev. 140, </w:t>
      </w:r>
      <w:proofErr w:type="gramStart"/>
      <w:r w:rsidRPr="00A23195">
        <w:rPr>
          <w:rFonts w:ascii="Arial" w:hAnsi="Arial" w:cs="Arial"/>
        </w:rPr>
        <w:t>A</w:t>
      </w:r>
      <w:proofErr w:type="gramEnd"/>
      <w:r w:rsidRPr="00A23195">
        <w:rPr>
          <w:rFonts w:ascii="Arial" w:hAnsi="Arial" w:cs="Arial"/>
        </w:rPr>
        <w:t xml:space="preserve"> 1133-1138, (1965). </w:t>
      </w:r>
    </w:p>
    <w:p w:rsidR="00A23195" w:rsidRPr="00A23195" w:rsidRDefault="00A23195" w:rsidP="00A23195">
      <w:pPr>
        <w:tabs>
          <w:tab w:val="left" w:pos="450"/>
          <w:tab w:val="left" w:pos="630"/>
        </w:tabs>
        <w:spacing w:line="240" w:lineRule="auto"/>
        <w:contextualSpacing/>
        <w:jc w:val="both"/>
        <w:rPr>
          <w:rFonts w:ascii="Arial" w:eastAsia="Times New Roman" w:hAnsi="Arial" w:cs="Arial"/>
          <w:bdr w:val="none" w:sz="0" w:space="0" w:color="auto" w:frame="1"/>
        </w:rPr>
      </w:pPr>
      <w:r w:rsidRPr="00A23195">
        <w:rPr>
          <w:rFonts w:ascii="Arial" w:hAnsi="Arial" w:cs="Arial"/>
        </w:rPr>
        <w:t xml:space="preserve">[20]  </w:t>
      </w:r>
      <w:r w:rsidRPr="00A23195">
        <w:rPr>
          <w:rFonts w:ascii="Arial" w:hAnsi="Arial" w:cs="Arial"/>
        </w:rPr>
        <w:tab/>
        <w:t xml:space="preserve">  </w:t>
      </w:r>
      <w:proofErr w:type="spellStart"/>
      <w:r w:rsidRPr="00A23195">
        <w:rPr>
          <w:rFonts w:ascii="Arial" w:eastAsia="Calibri" w:hAnsi="Arial" w:cs="Arial"/>
        </w:rPr>
        <w:t>P.Blaha</w:t>
      </w:r>
      <w:proofErr w:type="spellEnd"/>
      <w:r w:rsidRPr="00A23195">
        <w:rPr>
          <w:rFonts w:ascii="Arial" w:eastAsia="Calibri" w:hAnsi="Arial" w:cs="Arial"/>
        </w:rPr>
        <w:t xml:space="preserve">, K. Schwarz, G.K.H. Madsen, </w:t>
      </w:r>
      <w:proofErr w:type="spellStart"/>
      <w:r w:rsidRPr="00A23195">
        <w:rPr>
          <w:rFonts w:ascii="Arial" w:eastAsia="Calibri" w:hAnsi="Arial" w:cs="Arial"/>
        </w:rPr>
        <w:t>D.Kvasnicka</w:t>
      </w:r>
      <w:proofErr w:type="spellEnd"/>
      <w:r w:rsidRPr="00A23195">
        <w:rPr>
          <w:rFonts w:ascii="Arial" w:eastAsia="Calibri" w:hAnsi="Arial" w:cs="Arial"/>
        </w:rPr>
        <w:t xml:space="preserve">, J. </w:t>
      </w:r>
      <w:proofErr w:type="spellStart"/>
      <w:r w:rsidRPr="00A23195">
        <w:rPr>
          <w:rFonts w:ascii="Arial" w:eastAsia="Calibri" w:hAnsi="Arial" w:cs="Arial"/>
        </w:rPr>
        <w:t>Luitz</w:t>
      </w:r>
      <w:proofErr w:type="spellEnd"/>
      <w:r w:rsidRPr="00A23195">
        <w:rPr>
          <w:rFonts w:ascii="Arial" w:eastAsia="Calibri" w:hAnsi="Arial" w:cs="Arial"/>
        </w:rPr>
        <w:t xml:space="preserve">, WIEN2k, An </w:t>
      </w:r>
      <w:r w:rsidRPr="00A23195">
        <w:rPr>
          <w:rFonts w:ascii="Arial" w:eastAsia="Calibri" w:hAnsi="Arial" w:cs="Arial"/>
        </w:rPr>
        <w:tab/>
      </w:r>
      <w:r w:rsidRPr="00A23195">
        <w:rPr>
          <w:rFonts w:ascii="Arial" w:eastAsia="Calibri" w:hAnsi="Arial" w:cs="Arial"/>
        </w:rPr>
        <w:tab/>
      </w:r>
      <w:r w:rsidRPr="00A23195">
        <w:rPr>
          <w:rFonts w:ascii="Arial" w:eastAsia="Calibri" w:hAnsi="Arial" w:cs="Arial"/>
        </w:rPr>
        <w:tab/>
      </w:r>
      <w:r w:rsidRPr="00A23195">
        <w:rPr>
          <w:rFonts w:ascii="Arial" w:eastAsia="Calibri" w:hAnsi="Arial" w:cs="Arial"/>
        </w:rPr>
        <w:tab/>
      </w:r>
      <w:r w:rsidR="00BF7895">
        <w:rPr>
          <w:rFonts w:ascii="Arial" w:eastAsia="Calibri" w:hAnsi="Arial" w:cs="Arial"/>
        </w:rPr>
        <w:tab/>
      </w:r>
      <w:proofErr w:type="gramStart"/>
      <w:r w:rsidRPr="00A23195">
        <w:rPr>
          <w:rFonts w:ascii="Arial" w:eastAsia="Calibri" w:hAnsi="Arial" w:cs="Arial"/>
        </w:rPr>
        <w:t xml:space="preserve">Augmented </w:t>
      </w:r>
      <w:r w:rsidRPr="00A23195">
        <w:rPr>
          <w:rFonts w:ascii="Arial" w:hAnsi="Arial" w:cs="Arial"/>
        </w:rPr>
        <w:t xml:space="preserve"> </w:t>
      </w:r>
      <w:r w:rsidRPr="00A23195">
        <w:rPr>
          <w:rFonts w:ascii="Arial" w:eastAsia="Calibri" w:hAnsi="Arial" w:cs="Arial"/>
        </w:rPr>
        <w:t>plane</w:t>
      </w:r>
      <w:proofErr w:type="gramEnd"/>
      <w:r w:rsidRPr="00A23195">
        <w:rPr>
          <w:rFonts w:ascii="Arial" w:eastAsia="Calibri" w:hAnsi="Arial" w:cs="Arial"/>
        </w:rPr>
        <w:t xml:space="preserve"> wave plus local </w:t>
      </w:r>
      <w:proofErr w:type="spellStart"/>
      <w:r w:rsidRPr="00A23195">
        <w:rPr>
          <w:rFonts w:ascii="Arial" w:eastAsia="Calibri" w:hAnsi="Arial" w:cs="Arial"/>
        </w:rPr>
        <w:t>orbitals</w:t>
      </w:r>
      <w:proofErr w:type="spellEnd"/>
      <w:r w:rsidRPr="00A23195">
        <w:rPr>
          <w:rFonts w:ascii="Arial" w:eastAsia="Calibri" w:hAnsi="Arial" w:cs="Arial"/>
        </w:rPr>
        <w:t xml:space="preserve"> program for calculating crystal Properties, </w:t>
      </w:r>
      <w:r w:rsidRPr="00A23195">
        <w:rPr>
          <w:rFonts w:ascii="Arial" w:eastAsia="Calibri" w:hAnsi="Arial" w:cs="Arial"/>
        </w:rPr>
        <w:tab/>
      </w:r>
      <w:r w:rsidRPr="00A23195">
        <w:rPr>
          <w:rFonts w:ascii="Arial" w:eastAsia="Calibri" w:hAnsi="Arial" w:cs="Arial"/>
        </w:rPr>
        <w:tab/>
      </w:r>
      <w:r w:rsidR="00BF7895">
        <w:rPr>
          <w:rFonts w:ascii="Arial" w:eastAsia="Calibri" w:hAnsi="Arial" w:cs="Arial"/>
        </w:rPr>
        <w:tab/>
      </w:r>
      <w:r w:rsidRPr="00A23195">
        <w:rPr>
          <w:rFonts w:ascii="Arial" w:eastAsia="Calibri" w:hAnsi="Arial" w:cs="Arial"/>
        </w:rPr>
        <w:tab/>
        <w:t xml:space="preserve">Vienna, University </w:t>
      </w:r>
      <w:r w:rsidRPr="00A23195">
        <w:rPr>
          <w:rFonts w:ascii="Arial" w:hAnsi="Arial" w:cs="Arial"/>
        </w:rPr>
        <w:t xml:space="preserve">  </w:t>
      </w:r>
      <w:r w:rsidRPr="00A23195">
        <w:rPr>
          <w:rFonts w:ascii="Arial" w:eastAsia="Calibri" w:hAnsi="Arial" w:cs="Arial"/>
        </w:rPr>
        <w:t>of Technology, Austria, 2001.</w:t>
      </w:r>
    </w:p>
    <w:p w:rsidR="00A23195" w:rsidRPr="00A23195" w:rsidRDefault="00A23195" w:rsidP="00A23195">
      <w:pPr>
        <w:spacing w:line="360" w:lineRule="auto"/>
        <w:jc w:val="both"/>
        <w:rPr>
          <w:rFonts w:ascii="Arial" w:hAnsi="Arial" w:cs="Arial"/>
          <w:sz w:val="24"/>
          <w:szCs w:val="24"/>
        </w:rPr>
      </w:pPr>
    </w:p>
    <w:p w:rsidR="00E9303F" w:rsidRPr="00A23195" w:rsidRDefault="00E9303F" w:rsidP="00A23195">
      <w:pPr>
        <w:tabs>
          <w:tab w:val="left" w:pos="5975"/>
        </w:tabs>
        <w:rPr>
          <w:rFonts w:ascii="Arial" w:hAnsi="Arial" w:cs="Arial"/>
          <w:sz w:val="24"/>
          <w:szCs w:val="24"/>
        </w:rPr>
      </w:pPr>
    </w:p>
    <w:sectPr w:rsidR="00E9303F" w:rsidRPr="00A23195" w:rsidSect="008A7ED0">
      <w:pgSz w:w="12240" w:h="15840"/>
      <w:pgMar w:top="63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useFELayout/>
  </w:compat>
  <w:rsids>
    <w:rsidRoot w:val="001449C8"/>
    <w:rsid w:val="001449C8"/>
    <w:rsid w:val="0077246A"/>
    <w:rsid w:val="008A7ED0"/>
    <w:rsid w:val="009944D8"/>
    <w:rsid w:val="00A23195"/>
    <w:rsid w:val="00BF7895"/>
    <w:rsid w:val="00D069C2"/>
    <w:rsid w:val="00D52B58"/>
    <w:rsid w:val="00E930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B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7E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7ED0"/>
    <w:rPr>
      <w:rFonts w:ascii="Tahoma" w:hAnsi="Tahoma" w:cs="Tahoma"/>
      <w:sz w:val="16"/>
      <w:szCs w:val="16"/>
    </w:rPr>
  </w:style>
  <w:style w:type="character" w:styleId="Hyperlink">
    <w:name w:val="Hyperlink"/>
    <w:basedOn w:val="DefaultParagraphFont"/>
    <w:uiPriority w:val="99"/>
    <w:unhideWhenUsed/>
    <w:rsid w:val="00A23195"/>
    <w:rPr>
      <w:color w:val="0000FF"/>
      <w:u w:val="single"/>
    </w:rPr>
  </w:style>
  <w:style w:type="character" w:customStyle="1" w:styleId="size-m">
    <w:name w:val="size-m"/>
    <w:basedOn w:val="DefaultParagraphFont"/>
    <w:rsid w:val="00A23195"/>
  </w:style>
  <w:style w:type="character" w:customStyle="1" w:styleId="size-xl">
    <w:name w:val="size-xl"/>
    <w:basedOn w:val="DefaultParagraphFont"/>
    <w:rsid w:val="00A23195"/>
  </w:style>
  <w:style w:type="character" w:customStyle="1" w:styleId="text">
    <w:name w:val="text"/>
    <w:basedOn w:val="DefaultParagraphFont"/>
    <w:rsid w:val="00A23195"/>
  </w:style>
  <w:style w:type="character" w:customStyle="1" w:styleId="title-text">
    <w:name w:val="title-text"/>
    <w:basedOn w:val="DefaultParagraphFont"/>
    <w:rsid w:val="00A23195"/>
  </w:style>
  <w:style w:type="character" w:customStyle="1" w:styleId="js-separator">
    <w:name w:val="js-separator"/>
    <w:basedOn w:val="DefaultParagraphFont"/>
    <w:rsid w:val="00A23195"/>
  </w:style>
  <w:style w:type="character" w:customStyle="1" w:styleId="visually-hidden">
    <w:name w:val="visually-hidden"/>
    <w:basedOn w:val="DefaultParagraphFont"/>
    <w:rsid w:val="00A23195"/>
  </w:style>
  <w:style w:type="character" w:customStyle="1" w:styleId="hlfld-title">
    <w:name w:val="hlfld-title"/>
    <w:basedOn w:val="DefaultParagraphFont"/>
    <w:rsid w:val="00A23195"/>
  </w:style>
  <w:style w:type="character" w:customStyle="1" w:styleId="hlfld-contribauthor">
    <w:name w:val="hlfld-contribauthor"/>
    <w:basedOn w:val="DefaultParagraphFont"/>
    <w:rsid w:val="00A23195"/>
  </w:style>
  <w:style w:type="character" w:styleId="HTMLCite">
    <w:name w:val="HTML Cite"/>
    <w:basedOn w:val="DefaultParagraphFont"/>
    <w:uiPriority w:val="99"/>
    <w:semiHidden/>
    <w:unhideWhenUsed/>
    <w:rsid w:val="00A23195"/>
    <w:rPr>
      <w:i/>
      <w:iCs/>
    </w:rPr>
  </w:style>
  <w:style w:type="character" w:customStyle="1" w:styleId="citationyear">
    <w:name w:val="citation_year"/>
    <w:basedOn w:val="DefaultParagraphFont"/>
    <w:rsid w:val="00A23195"/>
  </w:style>
  <w:style w:type="character" w:customStyle="1" w:styleId="citationvolume">
    <w:name w:val="citation_volume"/>
    <w:basedOn w:val="DefaultParagraphFont"/>
    <w:rsid w:val="00A23195"/>
  </w:style>
  <w:style w:type="character" w:customStyle="1" w:styleId="contrib">
    <w:name w:val="contrib"/>
    <w:basedOn w:val="DefaultParagraphFont"/>
    <w:rsid w:val="00A23195"/>
  </w:style>
  <w:style w:type="character" w:customStyle="1" w:styleId="nowrap">
    <w:name w:val="nowrap"/>
    <w:basedOn w:val="DefaultParagraphFont"/>
    <w:rsid w:val="00A2319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04060901730264X" TargetMode="External"/><Relationship Id="rId13" Type="http://schemas.openxmlformats.org/officeDocument/2006/relationships/hyperlink" Target="http://iopscience.iop.org/issue/0022-3719/12/7" TargetMode="External"/><Relationship Id="rId18" Type="http://schemas.openxmlformats.org/officeDocument/2006/relationships/hyperlink" Target="https://www.sciencedirect.com/science/article/pii/S092540051401034X" TargetMode="External"/><Relationship Id="rId26" Type="http://schemas.openxmlformats.org/officeDocument/2006/relationships/hyperlink" Target="https://www.sciencedirect.com/science/article/pii/S0167732217349875"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sciencedirect.com/science/journal/09254005/205/supp/C" TargetMode="External"/><Relationship Id="rId34" Type="http://schemas.openxmlformats.org/officeDocument/2006/relationships/hyperlink" Target="https://pubs.acs.org/author/Wilcox%2C+Geoffrey+D" TargetMode="External"/><Relationship Id="rId7" Type="http://schemas.openxmlformats.org/officeDocument/2006/relationships/hyperlink" Target="https://www.sciencedirect.com/science/article/pii/S004060901730264X" TargetMode="External"/><Relationship Id="rId12" Type="http://schemas.openxmlformats.org/officeDocument/2006/relationships/hyperlink" Target="http://iopscience.iop.org/volume/0022-3719/12" TargetMode="External"/><Relationship Id="rId17" Type="http://schemas.openxmlformats.org/officeDocument/2006/relationships/hyperlink" Target="https://www.sciencedirect.com/science/article/pii/S092540051401034X" TargetMode="External"/><Relationship Id="rId25" Type="http://schemas.openxmlformats.org/officeDocument/2006/relationships/hyperlink" Target="https://www.sciencedirect.com/science/article/pii/S0167732217349875" TargetMode="External"/><Relationship Id="rId33" Type="http://schemas.openxmlformats.org/officeDocument/2006/relationships/hyperlink" Target="https://pubs.acs.org/author/Mortimer%2C+Roger+J"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sciencedirect.com/science/article/pii/S092540051401034X" TargetMode="External"/><Relationship Id="rId20" Type="http://schemas.openxmlformats.org/officeDocument/2006/relationships/hyperlink" Target="https://www.sciencedirect.com/science/article/pii/S092540051401034X" TargetMode="External"/><Relationship Id="rId29" Type="http://schemas.openxmlformats.org/officeDocument/2006/relationships/hyperlink" Target="https://www.sciencedirect.com/science/journal/01677322" TargetMode="External"/><Relationship Id="rId1" Type="http://schemas.openxmlformats.org/officeDocument/2006/relationships/styles" Target="styles.xml"/><Relationship Id="rId6" Type="http://schemas.openxmlformats.org/officeDocument/2006/relationships/hyperlink" Target="https://www.sciencedirect.com/science/article/pii/S004060901730264X" TargetMode="External"/><Relationship Id="rId11" Type="http://schemas.openxmlformats.org/officeDocument/2006/relationships/hyperlink" Target="http://iopscience.iop.org/journal/0022-3719" TargetMode="External"/><Relationship Id="rId24" Type="http://schemas.openxmlformats.org/officeDocument/2006/relationships/hyperlink" Target="https://www.nature.com/articles/nnano.2010.235" TargetMode="External"/><Relationship Id="rId32" Type="http://schemas.openxmlformats.org/officeDocument/2006/relationships/hyperlink" Target="https://pubs.acs.org/author/Sialvi%2C+Muhammad+Z" TargetMode="External"/><Relationship Id="rId37" Type="http://schemas.openxmlformats.org/officeDocument/2006/relationships/hyperlink" Target="https://pubs.acs.org/author/Kirk%2C+Caroline+A" TargetMode="External"/><Relationship Id="rId5" Type="http://schemas.openxmlformats.org/officeDocument/2006/relationships/image" Target="media/image2.png"/><Relationship Id="rId15" Type="http://schemas.openxmlformats.org/officeDocument/2006/relationships/hyperlink" Target="https://www.sciencedirect.com/science/article/pii/S092540051401034X" TargetMode="External"/><Relationship Id="rId23" Type="http://schemas.openxmlformats.org/officeDocument/2006/relationships/hyperlink" Target="https://www.nature.com/articles/nnano.2010.235" TargetMode="External"/><Relationship Id="rId28" Type="http://schemas.openxmlformats.org/officeDocument/2006/relationships/hyperlink" Target="https://www.sciencedirect.com/science/article/pii/S0167732217349875" TargetMode="External"/><Relationship Id="rId36" Type="http://schemas.openxmlformats.org/officeDocument/2006/relationships/hyperlink" Target="https://pubs.acs.org/author/Wijayantha%2C+K+G+Upul" TargetMode="External"/><Relationship Id="rId10" Type="http://schemas.openxmlformats.org/officeDocument/2006/relationships/hyperlink" Target="https://www.ncbi.nlm.nih.gov/pubmed/21919016" TargetMode="External"/><Relationship Id="rId19" Type="http://schemas.openxmlformats.org/officeDocument/2006/relationships/hyperlink" Target="https://www.sciencedirect.com/science/article/pii/S092540051401034X" TargetMode="External"/><Relationship Id="rId31" Type="http://schemas.openxmlformats.org/officeDocument/2006/relationships/hyperlink" Target="https://www.sciencedirect.com/science/article/pii/S0038109816301557" TargetMode="External"/><Relationship Id="rId4" Type="http://schemas.openxmlformats.org/officeDocument/2006/relationships/image" Target="media/image1.png"/><Relationship Id="rId9" Type="http://schemas.openxmlformats.org/officeDocument/2006/relationships/hyperlink" Target="https://www.sciencedirect.com/science/article/pii/S004060901730264X" TargetMode="External"/><Relationship Id="rId14" Type="http://schemas.openxmlformats.org/officeDocument/2006/relationships/hyperlink" Target="https://www.sciencedirect.com/science/article/pii/S092540051401034X" TargetMode="External"/><Relationship Id="rId22" Type="http://schemas.openxmlformats.org/officeDocument/2006/relationships/hyperlink" Target="https://www.nature.com/articles/nnano.2010.235" TargetMode="External"/><Relationship Id="rId27" Type="http://schemas.openxmlformats.org/officeDocument/2006/relationships/hyperlink" Target="https://www.sciencedirect.com/science/article/pii/S0167732217349875" TargetMode="External"/><Relationship Id="rId30" Type="http://schemas.openxmlformats.org/officeDocument/2006/relationships/hyperlink" Target="https://www.sciencedirect.com/science/journal/01677322/249/supp/C" TargetMode="External"/><Relationship Id="rId35" Type="http://schemas.openxmlformats.org/officeDocument/2006/relationships/hyperlink" Target="https://pubs.acs.org/author/Varley%2C+Thom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6</cp:revision>
  <dcterms:created xsi:type="dcterms:W3CDTF">2019-07-19T09:20:00Z</dcterms:created>
  <dcterms:modified xsi:type="dcterms:W3CDTF">2019-07-25T08:54:00Z</dcterms:modified>
</cp:coreProperties>
</file>