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86E" w:rsidRDefault="006C083C" w:rsidP="005E386E">
      <w:pPr>
        <w:pStyle w:val="1"/>
        <w:spacing w:before="170"/>
        <w:ind w:left="0"/>
        <w:rPr>
          <w:color w:val="337AB7"/>
        </w:rPr>
      </w:pPr>
      <w:r w:rsidRPr="006C083C">
        <w:rPr>
          <w:color w:val="337AB7"/>
        </w:rPr>
        <w:t>Nondestructive and stealth perfor</w:t>
      </w:r>
      <w:r>
        <w:rPr>
          <w:color w:val="337AB7"/>
        </w:rPr>
        <w:t>mance evaluations of composites</w:t>
      </w:r>
    </w:p>
    <w:p w:rsidR="003A2D18" w:rsidRDefault="00E967C2" w:rsidP="00E967C2">
      <w:pPr>
        <w:pStyle w:val="TextBody"/>
        <w:spacing w:before="73" w:line="198" w:lineRule="exact"/>
        <w:ind w:left="100" w:right="4"/>
        <w:rPr>
          <w:rFonts w:ascii="Arial" w:hAnsi="Arial"/>
        </w:rPr>
      </w:pPr>
      <w:r>
        <w:rPr>
          <w:rFonts w:ascii="Arial" w:hAnsi="Arial"/>
        </w:rPr>
        <w:t>Jae-Kyeong Jang</w:t>
      </w:r>
      <w:r w:rsidRPr="00E967C2">
        <w:rPr>
          <w:rFonts w:ascii="Arial" w:hAnsi="Arial"/>
          <w:vertAlign w:val="superscript"/>
        </w:rPr>
        <w:t>1,a</w:t>
      </w:r>
      <w:r>
        <w:rPr>
          <w:rFonts w:ascii="Arial" w:hAnsi="Arial"/>
        </w:rPr>
        <w:t xml:space="preserve">, </w:t>
      </w:r>
      <w:r w:rsidRPr="00E967C2">
        <w:rPr>
          <w:rFonts w:ascii="Arial" w:hAnsi="Arial"/>
        </w:rPr>
        <w:t>Jong-Min Hyun</w:t>
      </w:r>
      <w:r w:rsidRPr="00E967C2">
        <w:rPr>
          <w:rFonts w:ascii="Arial" w:hAnsi="Arial"/>
          <w:vertAlign w:val="superscript"/>
        </w:rPr>
        <w:t>1,</w:t>
      </w:r>
      <w:r>
        <w:rPr>
          <w:rFonts w:ascii="Arial" w:hAnsi="Arial"/>
          <w:vertAlign w:val="superscript"/>
        </w:rPr>
        <w:t>b</w:t>
      </w:r>
      <w:r>
        <w:rPr>
          <w:rFonts w:ascii="Arial" w:hAnsi="Arial"/>
        </w:rPr>
        <w:t>,</w:t>
      </w:r>
      <w:r w:rsidRPr="00E967C2">
        <w:t xml:space="preserve"> </w:t>
      </w:r>
      <w:r w:rsidRPr="00E967C2">
        <w:rPr>
          <w:rFonts w:ascii="Arial" w:hAnsi="Arial"/>
        </w:rPr>
        <w:t>Dae-Sung Son</w:t>
      </w:r>
      <w:r w:rsidRPr="00E967C2">
        <w:rPr>
          <w:rFonts w:ascii="Arial" w:hAnsi="Arial"/>
          <w:vertAlign w:val="superscript"/>
        </w:rPr>
        <w:t>1,</w:t>
      </w:r>
      <w:r>
        <w:rPr>
          <w:rFonts w:ascii="Arial" w:hAnsi="Arial"/>
          <w:vertAlign w:val="superscript"/>
        </w:rPr>
        <w:t>c</w:t>
      </w:r>
      <w:r>
        <w:rPr>
          <w:rFonts w:ascii="Arial" w:hAnsi="Arial"/>
        </w:rPr>
        <w:t>,</w:t>
      </w:r>
      <w:r w:rsidRPr="00E967C2">
        <w:rPr>
          <w:rFonts w:ascii="Arial" w:hAnsi="Arial"/>
        </w:rPr>
        <w:t xml:space="preserve"> </w:t>
      </w:r>
      <w:r w:rsidR="00F506B8" w:rsidRPr="00F506B8">
        <w:rPr>
          <w:rFonts w:ascii="Arial" w:hAnsi="Arial"/>
        </w:rPr>
        <w:t>Jung-Ryul Lee</w:t>
      </w:r>
      <w:r w:rsidRPr="00E967C2">
        <w:rPr>
          <w:rFonts w:ascii="Arial" w:hAnsi="Arial"/>
          <w:vertAlign w:val="superscript"/>
        </w:rPr>
        <w:t>1,</w:t>
      </w:r>
      <w:r>
        <w:rPr>
          <w:rFonts w:ascii="Arial" w:hAnsi="Arial"/>
          <w:vertAlign w:val="superscript"/>
        </w:rPr>
        <w:t>d</w:t>
      </w:r>
    </w:p>
    <w:p w:rsidR="005E386E" w:rsidRDefault="00E967C2" w:rsidP="00E967C2">
      <w:pPr>
        <w:pStyle w:val="TextBody"/>
        <w:spacing w:before="73" w:line="198" w:lineRule="exact"/>
        <w:ind w:left="100" w:right="4"/>
        <w:rPr>
          <w:rFonts w:ascii="Arial" w:hAnsi="Arial"/>
        </w:rPr>
      </w:pPr>
      <w:r w:rsidRPr="00E967C2">
        <w:rPr>
          <w:rFonts w:ascii="Arial" w:hAnsi="Arial"/>
          <w:vertAlign w:val="superscript"/>
        </w:rPr>
        <w:t>1</w:t>
      </w:r>
      <w:r w:rsidR="00F506B8" w:rsidRPr="00F506B8">
        <w:rPr>
          <w:rFonts w:ascii="Arial" w:hAnsi="Arial"/>
        </w:rPr>
        <w:t>Department of Aerospace Engineering</w:t>
      </w:r>
      <w:r w:rsidR="005E386E" w:rsidRPr="00F506B8">
        <w:rPr>
          <w:rFonts w:ascii="Arial" w:hAnsi="Arial"/>
        </w:rPr>
        <w:t>,</w:t>
      </w:r>
      <w:r w:rsidR="00F506B8" w:rsidRPr="00F506B8">
        <w:t xml:space="preserve"> </w:t>
      </w:r>
      <w:r w:rsidR="00F506B8" w:rsidRPr="00F506B8">
        <w:rPr>
          <w:rFonts w:ascii="Arial" w:hAnsi="Arial"/>
        </w:rPr>
        <w:t>Korea Advanced Institute of Science and Technology</w:t>
      </w:r>
      <w:r w:rsidR="00F506B8">
        <w:rPr>
          <w:rFonts w:ascii="Arial" w:hAnsi="Arial"/>
        </w:rPr>
        <w:t>,</w:t>
      </w:r>
      <w:r w:rsidR="00F506B8" w:rsidRPr="00F506B8">
        <w:t xml:space="preserve"> </w:t>
      </w:r>
      <w:r w:rsidRPr="00E967C2">
        <w:rPr>
          <w:rFonts w:ascii="Arial" w:hAnsi="Arial"/>
        </w:rPr>
        <w:t>Daejeon, Korea</w:t>
      </w:r>
    </w:p>
    <w:p w:rsidR="007E1A75" w:rsidRPr="00243E2D" w:rsidRDefault="00E967C2" w:rsidP="00243E2D">
      <w:pPr>
        <w:pStyle w:val="TextBody"/>
        <w:spacing w:before="73" w:line="198" w:lineRule="exact"/>
        <w:ind w:left="100" w:right="4"/>
        <w:rPr>
          <w:rFonts w:ascii="Arial" w:hAnsi="Arial"/>
        </w:rPr>
      </w:pPr>
      <w:r w:rsidRPr="00E967C2">
        <w:rPr>
          <w:rFonts w:ascii="Arial" w:hAnsi="Arial"/>
          <w:vertAlign w:val="superscript"/>
        </w:rPr>
        <w:t>a</w:t>
      </w:r>
      <w:hyperlink r:id="rId8" w:history="1">
        <w:r w:rsidRPr="00E967C2">
          <w:rPr>
            <w:rFonts w:ascii="Arial" w:hAnsi="Arial"/>
          </w:rPr>
          <w:t>84jkjang@kaist.ac.kr</w:t>
        </w:r>
      </w:hyperlink>
      <w:r w:rsidRPr="00E967C2">
        <w:rPr>
          <w:rFonts w:ascii="Arial" w:hAnsi="Arial"/>
        </w:rPr>
        <w:t xml:space="preserve">, </w:t>
      </w:r>
      <w:r w:rsidRPr="00E967C2">
        <w:rPr>
          <w:rFonts w:ascii="Arial" w:hAnsi="Arial"/>
          <w:vertAlign w:val="superscript"/>
        </w:rPr>
        <w:t>b</w:t>
      </w:r>
      <w:hyperlink r:id="rId9" w:history="1">
        <w:r w:rsidRPr="00E967C2">
          <w:rPr>
            <w:rFonts w:ascii="Arial" w:hAnsi="Arial"/>
          </w:rPr>
          <w:t>jmhyun08@kaist.ac.kr</w:t>
        </w:r>
      </w:hyperlink>
      <w:r>
        <w:rPr>
          <w:rFonts w:ascii="Arial" w:hAnsi="Arial"/>
        </w:rPr>
        <w:t xml:space="preserve">, </w:t>
      </w:r>
      <w:r w:rsidRPr="00E967C2">
        <w:rPr>
          <w:rFonts w:ascii="Arial" w:hAnsi="Arial"/>
          <w:vertAlign w:val="superscript"/>
        </w:rPr>
        <w:t>c</w:t>
      </w:r>
      <w:r w:rsidRPr="00E967C2">
        <w:rPr>
          <w:rFonts w:ascii="Arial" w:hAnsi="Arial"/>
        </w:rPr>
        <w:t>son5963@kaist.ac.kr</w:t>
      </w:r>
      <w:r>
        <w:rPr>
          <w:rFonts w:ascii="Arial" w:hAnsi="Arial"/>
        </w:rPr>
        <w:t xml:space="preserve">, </w:t>
      </w:r>
      <w:r w:rsidRPr="00E967C2">
        <w:rPr>
          <w:rFonts w:ascii="Arial" w:hAnsi="Arial"/>
          <w:vertAlign w:val="superscript"/>
        </w:rPr>
        <w:t>d</w:t>
      </w:r>
      <w:hyperlink r:id="rId10" w:history="1">
        <w:r w:rsidRPr="00E967C2">
          <w:rPr>
            <w:rFonts w:ascii="Arial" w:hAnsi="Arial"/>
          </w:rPr>
          <w:t>leejrr@kaist.ac.kr</w:t>
        </w:r>
      </w:hyperlink>
      <w:r>
        <w:rPr>
          <w:rFonts w:ascii="Arial" w:hAnsi="Arial"/>
        </w:rPr>
        <w:t xml:space="preserve"> </w:t>
      </w:r>
    </w:p>
    <w:p w:rsidR="00E967C2" w:rsidRDefault="00E967C2" w:rsidP="00E967C2">
      <w:pPr>
        <w:rPr>
          <w:lang w:eastAsia="ko-KR"/>
        </w:rPr>
      </w:pPr>
    </w:p>
    <w:p w:rsidR="00243E2D" w:rsidRPr="00E967C2" w:rsidRDefault="00243E2D" w:rsidP="00E967C2">
      <w:pPr>
        <w:rPr>
          <w:rFonts w:hint="eastAsia"/>
          <w:lang w:eastAsia="ko-KR"/>
        </w:rPr>
        <w:sectPr w:rsidR="00243E2D" w:rsidRPr="00E967C2">
          <w:pgSz w:w="12240" w:h="15840"/>
          <w:pgMar w:top="1440" w:right="1440" w:bottom="1440" w:left="1440" w:header="720" w:footer="720" w:gutter="0"/>
          <w:cols w:space="720"/>
          <w:docGrid w:linePitch="360"/>
        </w:sectPr>
      </w:pPr>
    </w:p>
    <w:p w:rsidR="00B833AD" w:rsidRPr="007E1A75" w:rsidRDefault="00F60D3E" w:rsidP="00B833AD">
      <w:pPr>
        <w:pStyle w:val="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t xml:space="preserve">   </w:t>
      </w:r>
      <w:r w:rsidR="00D019E8">
        <w:rPr>
          <w:rFonts w:asciiTheme="minorHAnsi" w:hAnsiTheme="minorHAnsi" w:cstheme="minorHAnsi"/>
          <w:color w:val="BF5A14"/>
          <w:sz w:val="16"/>
          <w:szCs w:val="16"/>
        </w:rPr>
        <w:t>Abstract</w:t>
      </w:r>
    </w:p>
    <w:p w:rsidR="00B833AD" w:rsidRDefault="0047168A" w:rsidP="0047168A">
      <w:pPr>
        <w:spacing w:before="90" w:line="278" w:lineRule="auto"/>
        <w:ind w:left="100"/>
        <w:jc w:val="both"/>
        <w:rPr>
          <w:rFonts w:cstheme="minorHAnsi"/>
          <w:sz w:val="16"/>
          <w:szCs w:val="16"/>
        </w:rPr>
      </w:pPr>
      <w:r>
        <w:rPr>
          <w:rFonts w:cstheme="minorHAnsi"/>
          <w:sz w:val="16"/>
          <w:szCs w:val="16"/>
        </w:rPr>
        <w:t xml:space="preserve">Many studies for </w:t>
      </w:r>
      <w:r w:rsidR="00852F7F" w:rsidRPr="00852F7F">
        <w:rPr>
          <w:rFonts w:cstheme="minorHAnsi"/>
          <w:sz w:val="16"/>
          <w:szCs w:val="16"/>
        </w:rPr>
        <w:t xml:space="preserve">composite </w:t>
      </w:r>
      <w:r w:rsidR="00852F7F" w:rsidRPr="006C083C">
        <w:rPr>
          <w:rFonts w:cstheme="minorHAnsi"/>
          <w:sz w:val="16"/>
          <w:szCs w:val="16"/>
        </w:rPr>
        <w:t xml:space="preserve">radar absorbing structures </w:t>
      </w:r>
      <w:r w:rsidR="00852F7F">
        <w:rPr>
          <w:rFonts w:cstheme="minorHAnsi"/>
          <w:sz w:val="16"/>
          <w:szCs w:val="16"/>
        </w:rPr>
        <w:t xml:space="preserve">(RAS) </w:t>
      </w:r>
      <w:r w:rsidR="00852F7F" w:rsidRPr="00852F7F">
        <w:rPr>
          <w:rFonts w:cstheme="minorHAnsi"/>
          <w:sz w:val="16"/>
          <w:szCs w:val="16"/>
        </w:rPr>
        <w:t xml:space="preserve">and delamination have </w:t>
      </w:r>
      <w:r>
        <w:rPr>
          <w:rFonts w:cstheme="minorHAnsi"/>
          <w:sz w:val="16"/>
          <w:szCs w:val="16"/>
        </w:rPr>
        <w:t>been</w:t>
      </w:r>
      <w:r w:rsidR="00852F7F" w:rsidRPr="00852F7F">
        <w:rPr>
          <w:rFonts w:cstheme="minorHAnsi"/>
          <w:sz w:val="16"/>
          <w:szCs w:val="16"/>
        </w:rPr>
        <w:t xml:space="preserve"> performed</w:t>
      </w:r>
      <w:r w:rsidR="00852F7F">
        <w:rPr>
          <w:rFonts w:cstheme="minorHAnsi"/>
          <w:sz w:val="16"/>
          <w:szCs w:val="16"/>
        </w:rPr>
        <w:t xml:space="preserve"> [</w:t>
      </w:r>
      <w:r w:rsidR="003F685E">
        <w:rPr>
          <w:rFonts w:cstheme="minorHAnsi"/>
          <w:sz w:val="16"/>
          <w:szCs w:val="16"/>
        </w:rPr>
        <w:t>1, 2</w:t>
      </w:r>
      <w:r w:rsidR="00852F7F">
        <w:rPr>
          <w:rFonts w:cstheme="minorHAnsi"/>
          <w:sz w:val="16"/>
          <w:szCs w:val="16"/>
        </w:rPr>
        <w:t>]</w:t>
      </w:r>
      <w:r w:rsidR="00852F7F" w:rsidRPr="00852F7F">
        <w:rPr>
          <w:rFonts w:cstheme="minorHAnsi"/>
          <w:sz w:val="16"/>
          <w:szCs w:val="16"/>
        </w:rPr>
        <w:t xml:space="preserve">. </w:t>
      </w:r>
      <w:r w:rsidR="006C083C" w:rsidRPr="006C083C">
        <w:rPr>
          <w:rFonts w:cstheme="minorHAnsi"/>
          <w:sz w:val="16"/>
          <w:szCs w:val="16"/>
        </w:rPr>
        <w:t xml:space="preserve">The purpose of this study is to </w:t>
      </w:r>
      <w:r w:rsidRPr="00F137D2">
        <w:rPr>
          <w:rFonts w:cstheme="minorHAnsi"/>
          <w:sz w:val="16"/>
          <w:szCs w:val="16"/>
        </w:rPr>
        <w:t xml:space="preserve">understand </w:t>
      </w:r>
      <w:r w:rsidR="006C083C" w:rsidRPr="006C083C">
        <w:rPr>
          <w:rFonts w:cstheme="minorHAnsi"/>
          <w:sz w:val="16"/>
          <w:szCs w:val="16"/>
        </w:rPr>
        <w:t xml:space="preserve">a correlation between </w:t>
      </w:r>
      <w:r w:rsidR="00F137D2">
        <w:rPr>
          <w:rFonts w:cstheme="minorHAnsi"/>
          <w:sz w:val="16"/>
          <w:szCs w:val="16"/>
          <w:lang w:eastAsia="ko-KR"/>
        </w:rPr>
        <w:t xml:space="preserve">lightning </w:t>
      </w:r>
      <w:r w:rsidR="006C083C" w:rsidRPr="006C083C">
        <w:rPr>
          <w:rFonts w:cstheme="minorHAnsi"/>
          <w:sz w:val="16"/>
          <w:szCs w:val="16"/>
        </w:rPr>
        <w:t xml:space="preserve">damage and stealth performance of </w:t>
      </w:r>
      <w:r w:rsidR="001971C5">
        <w:rPr>
          <w:rFonts w:cstheme="minorHAnsi"/>
          <w:sz w:val="16"/>
          <w:szCs w:val="16"/>
        </w:rPr>
        <w:t xml:space="preserve">the </w:t>
      </w:r>
      <w:r w:rsidR="006C083C" w:rsidRPr="006C083C">
        <w:rPr>
          <w:rFonts w:cstheme="minorHAnsi"/>
          <w:sz w:val="16"/>
          <w:szCs w:val="16"/>
        </w:rPr>
        <w:t>RAS due to lightning strikes.</w:t>
      </w:r>
      <w:r w:rsidR="001971C5">
        <w:rPr>
          <w:rFonts w:cstheme="minorHAnsi"/>
          <w:sz w:val="16"/>
          <w:szCs w:val="16"/>
        </w:rPr>
        <w:t xml:space="preserve"> </w:t>
      </w:r>
      <w:r w:rsidR="001971C5" w:rsidRPr="001971C5">
        <w:rPr>
          <w:rFonts w:cstheme="minorHAnsi"/>
          <w:sz w:val="16"/>
          <w:szCs w:val="16"/>
        </w:rPr>
        <w:t>The RAS in this study has two different layers with two different materials. The material for one layer is glass/epoxy (GFRP) and the other material for the other layer is glass/epoxy-MWCNT.</w:t>
      </w:r>
      <w:r w:rsidR="00852F7F">
        <w:rPr>
          <w:rFonts w:cstheme="minorHAnsi"/>
          <w:sz w:val="16"/>
          <w:szCs w:val="16"/>
        </w:rPr>
        <w:t xml:space="preserve"> </w:t>
      </w:r>
      <w:r w:rsidR="005D637B">
        <w:rPr>
          <w:rFonts w:cstheme="minorHAnsi"/>
          <w:sz w:val="16"/>
          <w:szCs w:val="16"/>
        </w:rPr>
        <w:t>T</w:t>
      </w:r>
      <w:r w:rsidR="00852F7F" w:rsidRPr="00852F7F">
        <w:rPr>
          <w:rFonts w:cstheme="minorHAnsi"/>
          <w:sz w:val="16"/>
          <w:szCs w:val="16"/>
        </w:rPr>
        <w:t xml:space="preserve">o make the </w:t>
      </w:r>
      <w:r w:rsidR="00F137D2">
        <w:rPr>
          <w:rFonts w:cstheme="minorHAnsi"/>
          <w:sz w:val="16"/>
          <w:szCs w:val="16"/>
        </w:rPr>
        <w:t>damage</w:t>
      </w:r>
      <w:r w:rsidR="00852F7F">
        <w:rPr>
          <w:rFonts w:cstheme="minorHAnsi"/>
          <w:sz w:val="16"/>
          <w:szCs w:val="16"/>
        </w:rPr>
        <w:t xml:space="preserve"> on </w:t>
      </w:r>
      <w:r w:rsidR="001971C5">
        <w:rPr>
          <w:rFonts w:cstheme="minorHAnsi"/>
          <w:sz w:val="16"/>
          <w:szCs w:val="16"/>
        </w:rPr>
        <w:t xml:space="preserve">the </w:t>
      </w:r>
      <w:r w:rsidR="00852F7F">
        <w:rPr>
          <w:rFonts w:cstheme="minorHAnsi"/>
          <w:sz w:val="16"/>
          <w:szCs w:val="16"/>
        </w:rPr>
        <w:t>RAS composite specimens, a</w:t>
      </w:r>
      <w:r w:rsidR="00852F7F" w:rsidRPr="00852F7F">
        <w:rPr>
          <w:rFonts w:cstheme="minorHAnsi"/>
          <w:sz w:val="16"/>
          <w:szCs w:val="16"/>
        </w:rPr>
        <w:t>rtificial</w:t>
      </w:r>
      <w:r w:rsidR="00852F7F">
        <w:rPr>
          <w:rFonts w:cstheme="minorHAnsi"/>
          <w:sz w:val="16"/>
          <w:szCs w:val="16"/>
        </w:rPr>
        <w:t xml:space="preserve"> lightning strike test</w:t>
      </w:r>
      <w:r w:rsidR="00852F7F" w:rsidRPr="00852F7F">
        <w:rPr>
          <w:rFonts w:cstheme="minorHAnsi"/>
          <w:sz w:val="16"/>
          <w:szCs w:val="16"/>
        </w:rPr>
        <w:t xml:space="preserve"> was performed </w:t>
      </w:r>
      <w:r w:rsidR="001971C5" w:rsidRPr="001971C5">
        <w:rPr>
          <w:rFonts w:cstheme="minorHAnsi"/>
          <w:sz w:val="16"/>
          <w:szCs w:val="16"/>
        </w:rPr>
        <w:t xml:space="preserve">according to </w:t>
      </w:r>
      <w:r w:rsidR="001971C5">
        <w:rPr>
          <w:rFonts w:cstheme="minorHAnsi"/>
          <w:sz w:val="16"/>
          <w:szCs w:val="16"/>
        </w:rPr>
        <w:t>NASA reference [</w:t>
      </w:r>
      <w:r w:rsidR="003F685E">
        <w:rPr>
          <w:rFonts w:cstheme="minorHAnsi"/>
          <w:sz w:val="16"/>
          <w:szCs w:val="16"/>
        </w:rPr>
        <w:t>3</w:t>
      </w:r>
      <w:r w:rsidR="001971C5">
        <w:rPr>
          <w:rFonts w:cstheme="minorHAnsi"/>
          <w:sz w:val="16"/>
          <w:szCs w:val="16"/>
        </w:rPr>
        <w:t>]</w:t>
      </w:r>
      <w:r w:rsidR="00852F7F" w:rsidRPr="00852F7F">
        <w:rPr>
          <w:rFonts w:cstheme="minorHAnsi"/>
          <w:sz w:val="16"/>
          <w:szCs w:val="16"/>
        </w:rPr>
        <w:t>.</w:t>
      </w:r>
      <w:r w:rsidR="001971C5">
        <w:rPr>
          <w:rFonts w:cstheme="minorHAnsi"/>
          <w:sz w:val="16"/>
          <w:szCs w:val="16"/>
        </w:rPr>
        <w:t xml:space="preserve"> </w:t>
      </w:r>
      <w:r w:rsidR="005D637B" w:rsidRPr="005D637B">
        <w:rPr>
          <w:rFonts w:cstheme="minorHAnsi"/>
          <w:sz w:val="16"/>
          <w:szCs w:val="16"/>
        </w:rPr>
        <w:t xml:space="preserve">To examine the correlation between </w:t>
      </w:r>
      <w:r w:rsidR="00F137D2">
        <w:rPr>
          <w:rFonts w:cstheme="minorHAnsi"/>
          <w:sz w:val="16"/>
          <w:szCs w:val="16"/>
        </w:rPr>
        <w:t xml:space="preserve">the </w:t>
      </w:r>
      <w:r w:rsidR="00F137D2">
        <w:rPr>
          <w:rFonts w:cstheme="minorHAnsi"/>
          <w:sz w:val="16"/>
          <w:szCs w:val="16"/>
          <w:lang w:eastAsia="ko-KR"/>
        </w:rPr>
        <w:t xml:space="preserve">lightning </w:t>
      </w:r>
      <w:r w:rsidR="005D637B" w:rsidRPr="005D637B">
        <w:rPr>
          <w:rFonts w:cstheme="minorHAnsi"/>
          <w:sz w:val="16"/>
          <w:szCs w:val="16"/>
        </w:rPr>
        <w:t xml:space="preserve">damage and </w:t>
      </w:r>
      <w:r w:rsidR="00F137D2">
        <w:rPr>
          <w:rFonts w:cstheme="minorHAnsi"/>
          <w:sz w:val="16"/>
          <w:szCs w:val="16"/>
        </w:rPr>
        <w:t xml:space="preserve">the </w:t>
      </w:r>
      <w:r w:rsidR="005D637B" w:rsidRPr="005D637B">
        <w:rPr>
          <w:rFonts w:cstheme="minorHAnsi"/>
          <w:sz w:val="16"/>
          <w:szCs w:val="16"/>
        </w:rPr>
        <w:t xml:space="preserve">stealth performance, a non-destructive inspection (NDI) and reflection loss measurement were conducted using </w:t>
      </w:r>
      <w:r w:rsidR="00DA7353">
        <w:rPr>
          <w:rFonts w:cstheme="minorHAnsi"/>
          <w:sz w:val="16"/>
          <w:szCs w:val="16"/>
        </w:rPr>
        <w:t>pules-echo</w:t>
      </w:r>
      <w:r w:rsidR="005D637B" w:rsidRPr="005D637B">
        <w:rPr>
          <w:rFonts w:cstheme="minorHAnsi"/>
          <w:sz w:val="16"/>
          <w:szCs w:val="16"/>
        </w:rPr>
        <w:t xml:space="preserve"> </w:t>
      </w:r>
      <w:r w:rsidR="00DA7353">
        <w:rPr>
          <w:rFonts w:cstheme="minorHAnsi"/>
          <w:sz w:val="16"/>
          <w:szCs w:val="16"/>
        </w:rPr>
        <w:t>ultrasonic propagation imager (PE-UPI)</w:t>
      </w:r>
      <w:r w:rsidR="005D637B" w:rsidRPr="005D637B">
        <w:rPr>
          <w:rFonts w:cstheme="minorHAnsi"/>
          <w:sz w:val="16"/>
          <w:szCs w:val="16"/>
        </w:rPr>
        <w:t xml:space="preserve"> system</w:t>
      </w:r>
      <w:r w:rsidR="005D637B">
        <w:rPr>
          <w:rFonts w:cstheme="minorHAnsi"/>
          <w:sz w:val="16"/>
          <w:szCs w:val="16"/>
        </w:rPr>
        <w:t xml:space="preserve"> [</w:t>
      </w:r>
      <w:r w:rsidR="003F685E">
        <w:rPr>
          <w:rFonts w:cstheme="minorHAnsi"/>
          <w:sz w:val="16"/>
          <w:szCs w:val="16"/>
        </w:rPr>
        <w:t>4</w:t>
      </w:r>
      <w:r w:rsidR="005D637B">
        <w:rPr>
          <w:rFonts w:cstheme="minorHAnsi"/>
          <w:sz w:val="16"/>
          <w:szCs w:val="16"/>
        </w:rPr>
        <w:t>]</w:t>
      </w:r>
      <w:r w:rsidR="005D637B" w:rsidRPr="005D637B">
        <w:rPr>
          <w:rFonts w:cstheme="minorHAnsi"/>
          <w:sz w:val="16"/>
          <w:szCs w:val="16"/>
        </w:rPr>
        <w:t xml:space="preserve"> and dual port scanning free space measurement</w:t>
      </w:r>
      <w:r w:rsidR="00FD7C06">
        <w:rPr>
          <w:rFonts w:cstheme="minorHAnsi"/>
          <w:sz w:val="16"/>
          <w:szCs w:val="16"/>
        </w:rPr>
        <w:t xml:space="preserve"> (SFSM)</w:t>
      </w:r>
      <w:r w:rsidR="005D637B" w:rsidRPr="005D637B">
        <w:rPr>
          <w:rFonts w:cstheme="minorHAnsi"/>
          <w:sz w:val="16"/>
          <w:szCs w:val="16"/>
        </w:rPr>
        <w:t xml:space="preserve"> system</w:t>
      </w:r>
      <w:r w:rsidR="005D637B">
        <w:rPr>
          <w:rFonts w:cstheme="minorHAnsi"/>
          <w:sz w:val="16"/>
          <w:szCs w:val="16"/>
        </w:rPr>
        <w:t xml:space="preserve"> [</w:t>
      </w:r>
      <w:r w:rsidR="003F685E">
        <w:rPr>
          <w:rFonts w:cstheme="minorHAnsi"/>
          <w:sz w:val="16"/>
          <w:szCs w:val="16"/>
        </w:rPr>
        <w:t>5</w:t>
      </w:r>
      <w:r w:rsidR="005D637B">
        <w:rPr>
          <w:rFonts w:cstheme="minorHAnsi"/>
          <w:sz w:val="16"/>
          <w:szCs w:val="16"/>
        </w:rPr>
        <w:t>]</w:t>
      </w:r>
      <w:r w:rsidR="005D637B" w:rsidRPr="005D637B">
        <w:rPr>
          <w:rFonts w:cstheme="minorHAnsi"/>
          <w:sz w:val="16"/>
          <w:szCs w:val="16"/>
        </w:rPr>
        <w:t>, respectively.</w:t>
      </w:r>
      <w:r>
        <w:rPr>
          <w:rFonts w:cstheme="minorHAnsi"/>
          <w:sz w:val="16"/>
          <w:szCs w:val="16"/>
        </w:rPr>
        <w:t xml:space="preserve"> The </w:t>
      </w:r>
      <w:r w:rsidR="00F137D2">
        <w:rPr>
          <w:rFonts w:cstheme="minorHAnsi"/>
          <w:sz w:val="16"/>
          <w:szCs w:val="16"/>
          <w:lang w:eastAsia="ko-KR"/>
        </w:rPr>
        <w:t xml:space="preserve">lightning </w:t>
      </w:r>
      <w:r w:rsidR="00F137D2">
        <w:rPr>
          <w:rFonts w:cstheme="minorHAnsi"/>
          <w:sz w:val="16"/>
          <w:szCs w:val="16"/>
          <w:lang w:eastAsia="ko-KR"/>
        </w:rPr>
        <w:t xml:space="preserve">damage </w:t>
      </w:r>
      <w:r>
        <w:rPr>
          <w:rFonts w:cstheme="minorHAnsi"/>
          <w:sz w:val="16"/>
          <w:szCs w:val="16"/>
        </w:rPr>
        <w:t>is visualized in C-scan results using PE-UPI, and the stealth performance is compared in the X-band (8.2/12.4 GHz).</w:t>
      </w:r>
      <w:r>
        <w:rPr>
          <w:rFonts w:cstheme="minorHAnsi" w:hint="eastAsia"/>
          <w:sz w:val="16"/>
          <w:szCs w:val="16"/>
        </w:rPr>
        <w:t xml:space="preserve"> </w:t>
      </w:r>
      <w:r w:rsidR="00D019E8" w:rsidRPr="00D019E8">
        <w:rPr>
          <w:rFonts w:cstheme="minorHAnsi"/>
          <w:sz w:val="16"/>
          <w:szCs w:val="16"/>
        </w:rPr>
        <w:t xml:space="preserve">It was verified that the </w:t>
      </w:r>
      <w:r w:rsidR="00F137D2">
        <w:rPr>
          <w:rFonts w:cstheme="minorHAnsi"/>
          <w:sz w:val="16"/>
          <w:szCs w:val="16"/>
          <w:lang w:eastAsia="ko-KR"/>
        </w:rPr>
        <w:t xml:space="preserve">lightning </w:t>
      </w:r>
      <w:r w:rsidR="00D019E8" w:rsidRPr="00D019E8">
        <w:rPr>
          <w:rFonts w:cstheme="minorHAnsi"/>
          <w:sz w:val="16"/>
          <w:szCs w:val="16"/>
        </w:rPr>
        <w:t xml:space="preserve">damage affected the radar absorbing performance of the RAS. The performance change of the reflection loss was related to the location and size of the </w:t>
      </w:r>
      <w:r w:rsidR="00F137D2">
        <w:rPr>
          <w:rFonts w:cstheme="minorHAnsi"/>
          <w:sz w:val="16"/>
          <w:szCs w:val="16"/>
        </w:rPr>
        <w:t>damage</w:t>
      </w:r>
      <w:r w:rsidR="00D019E8" w:rsidRPr="00D019E8">
        <w:rPr>
          <w:rFonts w:cstheme="minorHAnsi"/>
          <w:sz w:val="16"/>
          <w:szCs w:val="16"/>
        </w:rPr>
        <w:t>.</w:t>
      </w:r>
    </w:p>
    <w:p w:rsidR="00B833AD" w:rsidRDefault="00D019E8" w:rsidP="00B833AD">
      <w:pPr>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ko-KR"/>
        </w:rPr>
      </w:pPr>
      <w:r>
        <w:rPr>
          <w:rFonts w:cstheme="minorHAnsi"/>
          <w:b/>
          <w:color w:val="BF5A14"/>
          <w:sz w:val="16"/>
          <w:szCs w:val="16"/>
        </w:rPr>
        <w:t>Image</w:t>
      </w:r>
      <w:r w:rsidR="0001575C" w:rsidRPr="0001575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FD7C06" w:rsidRPr="007E1A75" w:rsidRDefault="00FD7C06" w:rsidP="00B833AD">
      <w:pPr>
        <w:rPr>
          <w:rFonts w:cstheme="minorHAnsi"/>
          <w:b/>
          <w:color w:val="BF5A14"/>
          <w:sz w:val="16"/>
          <w:szCs w:val="16"/>
        </w:rPr>
      </w:pPr>
      <w:r w:rsidRPr="00FD7C06">
        <w:rPr>
          <w:rFonts w:cstheme="minorHAnsi"/>
          <w:b/>
          <w:noProof/>
          <w:color w:val="BF5A14"/>
          <w:sz w:val="16"/>
          <w:szCs w:val="16"/>
          <w:lang w:eastAsia="ko-KR"/>
        </w:rPr>
        <w:drawing>
          <wp:inline distT="0" distB="0" distL="0" distR="0">
            <wp:extent cx="2743200" cy="1000726"/>
            <wp:effectExtent l="0" t="0" r="0" b="9525"/>
            <wp:docPr id="7" name="그림 7" descr="C:\Users\JK Jang\Desktop\그림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K Jang\Desktop\그림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1000726"/>
                    </a:xfrm>
                    <a:prstGeom prst="rect">
                      <a:avLst/>
                    </a:prstGeom>
                    <a:noFill/>
                    <a:ln>
                      <a:noFill/>
                    </a:ln>
                  </pic:spPr>
                </pic:pic>
              </a:graphicData>
            </a:graphic>
          </wp:inline>
        </w:drawing>
      </w:r>
    </w:p>
    <w:p w:rsidR="00B833AD" w:rsidRPr="00FD7C06" w:rsidRDefault="00F506B8" w:rsidP="00FD7C06">
      <w:pPr>
        <w:jc w:val="center"/>
        <w:rPr>
          <w:rFonts w:cstheme="minorHAnsi"/>
          <w:sz w:val="14"/>
          <w:szCs w:val="16"/>
        </w:rPr>
      </w:pPr>
      <w:r w:rsidRPr="00F506B8">
        <w:rPr>
          <w:rFonts w:cstheme="minorHAnsi" w:hint="eastAsia"/>
          <w:sz w:val="14"/>
          <w:szCs w:val="16"/>
        </w:rPr>
        <w:t>Figure</w:t>
      </w:r>
      <w:r w:rsidRPr="00F506B8">
        <w:rPr>
          <w:rFonts w:cstheme="minorHAnsi"/>
          <w:sz w:val="14"/>
          <w:szCs w:val="16"/>
        </w:rPr>
        <w:t>.</w:t>
      </w:r>
      <w:r>
        <w:rPr>
          <w:rFonts w:cstheme="minorHAnsi"/>
          <w:sz w:val="14"/>
          <w:szCs w:val="16"/>
        </w:rPr>
        <w:t xml:space="preserve"> </w:t>
      </w:r>
      <w:r w:rsidR="00DA7353" w:rsidRPr="00DA7353">
        <w:rPr>
          <w:rFonts w:cstheme="minorHAnsi"/>
          <w:sz w:val="14"/>
          <w:szCs w:val="16"/>
        </w:rPr>
        <w:t xml:space="preserve">Evaluation </w:t>
      </w:r>
      <w:r w:rsidR="00DA7353">
        <w:rPr>
          <w:rFonts w:cstheme="minorHAnsi"/>
          <w:sz w:val="14"/>
          <w:szCs w:val="16"/>
        </w:rPr>
        <w:t xml:space="preserve">for </w:t>
      </w:r>
      <w:r w:rsidR="00DA7353" w:rsidRPr="00DA7353">
        <w:rPr>
          <w:rFonts w:cstheme="minorHAnsi"/>
          <w:sz w:val="14"/>
          <w:szCs w:val="16"/>
        </w:rPr>
        <w:t xml:space="preserve">the correlation between </w:t>
      </w:r>
      <w:r w:rsidR="003A2D18" w:rsidRPr="003A2D18">
        <w:rPr>
          <w:rFonts w:cstheme="minorHAnsi"/>
          <w:sz w:val="14"/>
          <w:szCs w:val="16"/>
        </w:rPr>
        <w:t xml:space="preserve">lightning </w:t>
      </w:r>
      <w:r w:rsidR="00DA7353" w:rsidRPr="00DA7353">
        <w:rPr>
          <w:rFonts w:cstheme="minorHAnsi"/>
          <w:sz w:val="14"/>
          <w:szCs w:val="16"/>
        </w:rPr>
        <w:t xml:space="preserve">damage and stealth performance of the RAS using </w:t>
      </w:r>
      <w:r w:rsidR="00FD7C06">
        <w:rPr>
          <w:rFonts w:cstheme="minorHAnsi"/>
          <w:sz w:val="14"/>
          <w:szCs w:val="16"/>
        </w:rPr>
        <w:t>(a) PE</w:t>
      </w:r>
      <w:r w:rsidR="00DA7353">
        <w:rPr>
          <w:rFonts w:cstheme="minorHAnsi"/>
          <w:sz w:val="14"/>
          <w:szCs w:val="16"/>
        </w:rPr>
        <w:t>-UPI system</w:t>
      </w:r>
      <w:r w:rsidR="00FD7C06">
        <w:rPr>
          <w:rFonts w:cstheme="minorHAnsi"/>
          <w:sz w:val="14"/>
          <w:szCs w:val="16"/>
        </w:rPr>
        <w:t xml:space="preserve"> and (b) the </w:t>
      </w:r>
      <w:r w:rsidR="00FD7C06" w:rsidRPr="00FD7C06">
        <w:rPr>
          <w:rFonts w:cstheme="minorHAnsi"/>
          <w:sz w:val="14"/>
          <w:szCs w:val="16"/>
        </w:rPr>
        <w:t>dual port SFSM system</w:t>
      </w:r>
      <w:r w:rsidR="00DA7353">
        <w:rPr>
          <w:rFonts w:cstheme="minorHAnsi"/>
          <w:sz w:val="14"/>
          <w:szCs w:val="16"/>
        </w:rPr>
        <w:t>.</w:t>
      </w:r>
    </w:p>
    <w:p w:rsidR="001971C5" w:rsidRDefault="001971C5" w:rsidP="00B833AD">
      <w:pPr>
        <w:rPr>
          <w:rFonts w:cstheme="minorHAnsi"/>
          <w:b/>
          <w:color w:val="BF5A14"/>
          <w:sz w:val="16"/>
          <w:szCs w:val="16"/>
        </w:rPr>
      </w:pPr>
    </w:p>
    <w:p w:rsidR="00DA7353" w:rsidRDefault="00DA7353" w:rsidP="00B833AD">
      <w:pPr>
        <w:rPr>
          <w:rFonts w:cstheme="minorHAnsi"/>
          <w:b/>
          <w:color w:val="BF5A14"/>
          <w:sz w:val="16"/>
          <w:szCs w:val="16"/>
        </w:rPr>
      </w:pPr>
    </w:p>
    <w:p w:rsidR="00243E2D" w:rsidRDefault="00243E2D" w:rsidP="00B833AD">
      <w:pPr>
        <w:rPr>
          <w:rFonts w:cstheme="minorHAnsi"/>
          <w:b/>
          <w:color w:val="BF5A14"/>
          <w:sz w:val="16"/>
          <w:szCs w:val="16"/>
        </w:rPr>
      </w:pPr>
    </w:p>
    <w:p w:rsidR="00DA7353" w:rsidRDefault="00DA7353" w:rsidP="00B833AD">
      <w:pPr>
        <w:rPr>
          <w:rFonts w:cstheme="minorHAnsi"/>
          <w:b/>
          <w:color w:val="BF5A14"/>
          <w:sz w:val="16"/>
          <w:szCs w:val="16"/>
        </w:rPr>
      </w:pPr>
    </w:p>
    <w:p w:rsidR="00243E2D" w:rsidRDefault="00243E2D" w:rsidP="00B833AD">
      <w:pPr>
        <w:rPr>
          <w:rFonts w:cstheme="minorHAnsi"/>
          <w:b/>
          <w:color w:val="BF5A14"/>
          <w:sz w:val="16"/>
          <w:szCs w:val="16"/>
        </w:rPr>
      </w:pPr>
    </w:p>
    <w:p w:rsidR="00E967C2" w:rsidRPr="007E1A75" w:rsidRDefault="00E967C2" w:rsidP="00E967C2">
      <w:pPr>
        <w:rPr>
          <w:rFonts w:cstheme="minorHAnsi"/>
          <w:b/>
          <w:color w:val="BF5A14"/>
          <w:sz w:val="16"/>
          <w:szCs w:val="16"/>
        </w:rPr>
      </w:pPr>
      <w:bookmarkStart w:id="0" w:name="_GoBack"/>
      <w:bookmarkEnd w:id="0"/>
      <w:r w:rsidRPr="00E967C2">
        <w:rPr>
          <w:rFonts w:cstheme="minorHAnsi"/>
          <w:b/>
          <w:color w:val="BF5A14"/>
          <w:sz w:val="16"/>
          <w:szCs w:val="16"/>
        </w:rPr>
        <w:t>Acknowledgments</w:t>
      </w:r>
      <w:r>
        <w:rPr>
          <w:rFonts w:cstheme="minorHAnsi"/>
          <w:b/>
          <w:color w:val="BF5A14"/>
          <w:sz w:val="16"/>
          <w:szCs w:val="16"/>
        </w:rPr>
        <w:t xml:space="preserve">: </w:t>
      </w:r>
    </w:p>
    <w:p w:rsidR="00243E2D" w:rsidRPr="00243E2D" w:rsidRDefault="00243E2D" w:rsidP="00243E2D">
      <w:pPr>
        <w:rPr>
          <w:rFonts w:cstheme="minorHAnsi"/>
          <w:sz w:val="16"/>
          <w:szCs w:val="16"/>
        </w:rPr>
      </w:pPr>
      <w:r w:rsidRPr="00243E2D">
        <w:rPr>
          <w:rFonts w:cstheme="minorHAnsi"/>
          <w:sz w:val="16"/>
          <w:szCs w:val="16"/>
        </w:rPr>
        <w:t>This research was supported by Korean Air funded by the Agency for Defense Development</w:t>
      </w:r>
      <w:r>
        <w:rPr>
          <w:rFonts w:cstheme="minorHAnsi"/>
          <w:sz w:val="16"/>
          <w:szCs w:val="16"/>
        </w:rPr>
        <w:t xml:space="preserve"> and </w:t>
      </w:r>
      <w:r w:rsidRPr="00243E2D">
        <w:rPr>
          <w:rFonts w:cstheme="minorHAnsi"/>
          <w:sz w:val="16"/>
          <w:szCs w:val="16"/>
        </w:rPr>
        <w:t>Technology Innovation Program (10074278) funded By the Ministry of Trade</w:t>
      </w:r>
      <w:r>
        <w:rPr>
          <w:rFonts w:cstheme="minorHAnsi"/>
          <w:sz w:val="16"/>
          <w:szCs w:val="16"/>
        </w:rPr>
        <w:t>, industry &amp; Energy (MI, Korea).</w:t>
      </w:r>
    </w:p>
    <w:p w:rsidR="00B833AD" w:rsidRPr="007E1A75" w:rsidRDefault="00DA7353" w:rsidP="00B833AD">
      <w:pPr>
        <w:rPr>
          <w:rFonts w:cstheme="minorHAnsi"/>
          <w:b/>
          <w:color w:val="BF5A14"/>
          <w:sz w:val="16"/>
          <w:szCs w:val="16"/>
        </w:rPr>
      </w:pPr>
      <w:r>
        <w:rPr>
          <w:rFonts w:cstheme="minorHAnsi"/>
          <w:b/>
          <w:color w:val="BF5A14"/>
          <w:sz w:val="16"/>
          <w:szCs w:val="16"/>
        </w:rPr>
        <w:t xml:space="preserve">Recent Publications: </w:t>
      </w:r>
    </w:p>
    <w:p w:rsidR="00F506B8" w:rsidRDefault="00F506B8" w:rsidP="00F506B8">
      <w:pPr>
        <w:pStyle w:val="a4"/>
        <w:numPr>
          <w:ilvl w:val="0"/>
          <w:numId w:val="2"/>
        </w:numPr>
        <w:tabs>
          <w:tab w:val="left" w:pos="384"/>
        </w:tabs>
        <w:spacing w:before="103" w:line="216" w:lineRule="exact"/>
        <w:rPr>
          <w:rFonts w:asciiTheme="minorHAnsi" w:hAnsiTheme="minorHAnsi" w:cstheme="minorHAnsi"/>
          <w:sz w:val="16"/>
          <w:szCs w:val="16"/>
        </w:rPr>
      </w:pPr>
      <w:r>
        <w:rPr>
          <w:rFonts w:asciiTheme="minorHAnsi" w:hAnsiTheme="minorHAnsi" w:cstheme="minorHAnsi"/>
          <w:sz w:val="16"/>
          <w:szCs w:val="16"/>
        </w:rPr>
        <w:t>Iijima S (1991)</w:t>
      </w:r>
      <w:r w:rsidRPr="00F506B8">
        <w:rPr>
          <w:rFonts w:asciiTheme="minorHAnsi" w:hAnsiTheme="minorHAnsi" w:cstheme="minorHAnsi"/>
          <w:sz w:val="16"/>
          <w:szCs w:val="16"/>
        </w:rPr>
        <w:t xml:space="preserve"> Helical microtubules o</w:t>
      </w:r>
      <w:r>
        <w:rPr>
          <w:rFonts w:asciiTheme="minorHAnsi" w:hAnsiTheme="minorHAnsi" w:cstheme="minorHAnsi"/>
          <w:sz w:val="16"/>
          <w:szCs w:val="16"/>
        </w:rPr>
        <w:t xml:space="preserve">f graphitic carbon. Nature </w:t>
      </w:r>
      <w:r w:rsidRPr="00F506B8">
        <w:rPr>
          <w:rFonts w:asciiTheme="minorHAnsi" w:hAnsiTheme="minorHAnsi" w:cstheme="minorHAnsi"/>
          <w:sz w:val="16"/>
          <w:szCs w:val="16"/>
        </w:rPr>
        <w:t>354:56–8.</w:t>
      </w:r>
    </w:p>
    <w:p w:rsidR="00852F7F" w:rsidRPr="00F506B8" w:rsidRDefault="00F506B8" w:rsidP="00F506B8">
      <w:pPr>
        <w:pStyle w:val="a4"/>
        <w:numPr>
          <w:ilvl w:val="0"/>
          <w:numId w:val="2"/>
        </w:numPr>
        <w:tabs>
          <w:tab w:val="left" w:pos="384"/>
        </w:tabs>
        <w:spacing w:before="103" w:line="216" w:lineRule="exact"/>
        <w:rPr>
          <w:rFonts w:asciiTheme="minorHAnsi" w:hAnsiTheme="minorHAnsi" w:cstheme="minorHAnsi"/>
          <w:sz w:val="16"/>
          <w:szCs w:val="16"/>
        </w:rPr>
      </w:pPr>
      <w:r>
        <w:rPr>
          <w:rFonts w:asciiTheme="minorHAnsi" w:hAnsiTheme="minorHAnsi" w:cstheme="minorHAnsi"/>
          <w:sz w:val="16"/>
          <w:szCs w:val="16"/>
        </w:rPr>
        <w:t>Yoshiyasu Hirano, Shingo Katsumata</w:t>
      </w:r>
      <w:r w:rsidRPr="00F506B8">
        <w:rPr>
          <w:rFonts w:asciiTheme="minorHAnsi" w:hAnsiTheme="minorHAnsi" w:cstheme="minorHAnsi"/>
          <w:sz w:val="16"/>
          <w:szCs w:val="16"/>
        </w:rPr>
        <w:t>, Yu</w:t>
      </w:r>
      <w:r>
        <w:rPr>
          <w:rFonts w:asciiTheme="minorHAnsi" w:hAnsiTheme="minorHAnsi" w:cstheme="minorHAnsi"/>
          <w:sz w:val="16"/>
          <w:szCs w:val="16"/>
        </w:rPr>
        <w:t xml:space="preserve">taka Iwahori, Akira Todoroki (2010) </w:t>
      </w:r>
      <w:r w:rsidRPr="00F506B8">
        <w:rPr>
          <w:rFonts w:asciiTheme="minorHAnsi" w:hAnsiTheme="minorHAnsi" w:cstheme="minorHAnsi"/>
          <w:sz w:val="16"/>
          <w:szCs w:val="16"/>
        </w:rPr>
        <w:t>Artificial lightning testing on graphite/epoxy composite laminate</w:t>
      </w:r>
      <w:r>
        <w:rPr>
          <w:rFonts w:asciiTheme="minorHAnsi" w:hAnsiTheme="minorHAnsi" w:cstheme="minorHAnsi"/>
          <w:sz w:val="16"/>
          <w:szCs w:val="16"/>
        </w:rPr>
        <w:t xml:space="preserve">. </w:t>
      </w:r>
      <w:r w:rsidRPr="00F506B8">
        <w:rPr>
          <w:rFonts w:asciiTheme="minorHAnsi" w:hAnsiTheme="minorHAnsi" w:cstheme="minorHAnsi"/>
          <w:sz w:val="16"/>
          <w:szCs w:val="16"/>
        </w:rPr>
        <w:t>Composites: Part A</w:t>
      </w:r>
      <w:r>
        <w:rPr>
          <w:rFonts w:asciiTheme="minorHAnsi" w:hAnsiTheme="minorHAnsi" w:cstheme="minorHAnsi"/>
          <w:sz w:val="16"/>
          <w:szCs w:val="16"/>
        </w:rPr>
        <w:t xml:space="preserve"> 41: 1461-1470.</w:t>
      </w:r>
    </w:p>
    <w:p w:rsidR="00852F7F" w:rsidRPr="00852F7F" w:rsidRDefault="003F685E" w:rsidP="003F685E">
      <w:pPr>
        <w:pStyle w:val="a4"/>
        <w:numPr>
          <w:ilvl w:val="0"/>
          <w:numId w:val="2"/>
        </w:numPr>
        <w:tabs>
          <w:tab w:val="left" w:pos="384"/>
        </w:tabs>
        <w:spacing w:line="216" w:lineRule="exact"/>
        <w:rPr>
          <w:rFonts w:asciiTheme="minorHAnsi" w:hAnsiTheme="minorHAnsi" w:cstheme="minorHAnsi"/>
          <w:sz w:val="16"/>
          <w:szCs w:val="16"/>
        </w:rPr>
      </w:pPr>
      <w:r>
        <w:rPr>
          <w:rFonts w:asciiTheme="minorHAnsi" w:hAnsiTheme="minorHAnsi" w:cstheme="minorHAnsi"/>
          <w:sz w:val="16"/>
          <w:szCs w:val="16"/>
        </w:rPr>
        <w:t>Fisher FA, Plumer JA, Perala RA (1977)</w:t>
      </w:r>
      <w:r w:rsidR="00852F7F" w:rsidRPr="003F685E">
        <w:rPr>
          <w:rFonts w:asciiTheme="minorHAnsi" w:hAnsiTheme="minorHAnsi" w:cstheme="minorHAnsi"/>
          <w:sz w:val="16"/>
          <w:szCs w:val="16"/>
        </w:rPr>
        <w:t xml:space="preserve"> Lightning protection of aircraft. NASA r</w:t>
      </w:r>
      <w:r>
        <w:rPr>
          <w:rFonts w:asciiTheme="minorHAnsi" w:hAnsiTheme="minorHAnsi" w:cstheme="minorHAnsi"/>
          <w:sz w:val="16"/>
          <w:szCs w:val="16"/>
        </w:rPr>
        <w:t>eference publication 1008.</w:t>
      </w:r>
    </w:p>
    <w:p w:rsidR="003F685E" w:rsidRDefault="003F685E" w:rsidP="001856C4">
      <w:pPr>
        <w:pStyle w:val="a4"/>
        <w:numPr>
          <w:ilvl w:val="0"/>
          <w:numId w:val="2"/>
        </w:numPr>
        <w:tabs>
          <w:tab w:val="left" w:pos="384"/>
        </w:tabs>
        <w:spacing w:line="216" w:lineRule="exact"/>
        <w:rPr>
          <w:rFonts w:asciiTheme="minorHAnsi" w:hAnsiTheme="minorHAnsi" w:cstheme="minorHAnsi"/>
          <w:sz w:val="16"/>
          <w:szCs w:val="16"/>
        </w:rPr>
      </w:pPr>
      <w:r w:rsidRPr="003F685E">
        <w:rPr>
          <w:rFonts w:asciiTheme="minorHAnsi" w:hAnsiTheme="minorHAnsi" w:cstheme="minorHAnsi"/>
          <w:sz w:val="16"/>
          <w:szCs w:val="16"/>
        </w:rPr>
        <w:t>S C Hong, A D Abetew, J R Lee, and J B Ihn (2017) Three dimensional evaluation of aluminum plates with wall-thinning by Full-Field Pulse-Echo Laser Ultrasonic. O</w:t>
      </w:r>
      <w:r>
        <w:rPr>
          <w:rFonts w:asciiTheme="minorHAnsi" w:hAnsiTheme="minorHAnsi" w:cstheme="minorHAnsi"/>
          <w:sz w:val="16"/>
          <w:szCs w:val="16"/>
        </w:rPr>
        <w:t>ptics and Lasers in Engineering 99: 58-65.</w:t>
      </w:r>
      <w:r w:rsidRPr="003F685E">
        <w:rPr>
          <w:rFonts w:asciiTheme="minorHAnsi" w:hAnsiTheme="minorHAnsi" w:cstheme="minorHAnsi"/>
          <w:sz w:val="16"/>
          <w:szCs w:val="16"/>
        </w:rPr>
        <w:t xml:space="preserve"> </w:t>
      </w:r>
    </w:p>
    <w:p w:rsidR="00B833AD" w:rsidRPr="003F685E" w:rsidRDefault="003F685E" w:rsidP="001856C4">
      <w:pPr>
        <w:pStyle w:val="a4"/>
        <w:numPr>
          <w:ilvl w:val="0"/>
          <w:numId w:val="2"/>
        </w:numPr>
        <w:tabs>
          <w:tab w:val="left" w:pos="384"/>
        </w:tabs>
        <w:spacing w:line="216" w:lineRule="exact"/>
        <w:rPr>
          <w:rFonts w:asciiTheme="minorHAnsi" w:hAnsiTheme="minorHAnsi" w:cstheme="minorHAnsi"/>
          <w:sz w:val="16"/>
          <w:szCs w:val="16"/>
        </w:rPr>
      </w:pPr>
      <w:r w:rsidRPr="003F685E">
        <w:rPr>
          <w:rFonts w:asciiTheme="minorHAnsi" w:hAnsiTheme="minorHAnsi" w:cstheme="minorHAnsi"/>
          <w:sz w:val="16"/>
          <w:szCs w:val="16"/>
        </w:rPr>
        <w:t>Jong-Min Hyun, Hasan Ahmed and Jung-Ryul Lee (2017) Development of Dual Port Scanning Free Space Measurement System. Measure</w:t>
      </w:r>
      <w:r>
        <w:rPr>
          <w:rFonts w:asciiTheme="minorHAnsi" w:hAnsiTheme="minorHAnsi" w:cstheme="minorHAnsi"/>
          <w:sz w:val="16"/>
          <w:szCs w:val="16"/>
        </w:rPr>
        <w:t>ment Science and Technology</w:t>
      </w:r>
      <w:r w:rsidRPr="003F685E">
        <w:rPr>
          <w:rFonts w:asciiTheme="minorHAnsi" w:hAnsiTheme="minorHAnsi" w:cstheme="minorHAnsi"/>
          <w:sz w:val="16"/>
          <w:szCs w:val="16"/>
        </w:rPr>
        <w:t xml:space="preserve"> 29.</w:t>
      </w:r>
    </w:p>
    <w:p w:rsidR="007E1A75" w:rsidRDefault="007E1A75" w:rsidP="007E1A75">
      <w:pPr>
        <w:pStyle w:val="TextBody"/>
        <w:spacing w:before="85" w:line="216" w:lineRule="exact"/>
        <w:ind w:left="383" w:right="138" w:hanging="284"/>
        <w:jc w:val="both"/>
        <w:rPr>
          <w:rFonts w:asciiTheme="minorHAnsi" w:hAnsiTheme="minorHAnsi" w:cstheme="minorHAnsi"/>
          <w:sz w:val="16"/>
          <w:szCs w:val="16"/>
        </w:rPr>
      </w:pPr>
    </w:p>
    <w:p w:rsidR="00D019E8" w:rsidRDefault="00D019E8" w:rsidP="007E1A75">
      <w:pPr>
        <w:pStyle w:val="TextBody"/>
        <w:spacing w:before="85" w:line="216" w:lineRule="exact"/>
        <w:ind w:left="383" w:right="138" w:hanging="284"/>
        <w:jc w:val="both"/>
        <w:rPr>
          <w:rFonts w:asciiTheme="minorHAnsi" w:hAnsiTheme="minorHAnsi" w:cstheme="minorHAnsi"/>
          <w:sz w:val="16"/>
          <w:szCs w:val="16"/>
        </w:rPr>
      </w:pPr>
    </w:p>
    <w:p w:rsidR="00D019E8" w:rsidRDefault="00D019E8" w:rsidP="007E1A75">
      <w:pPr>
        <w:pStyle w:val="TextBody"/>
        <w:spacing w:before="85" w:line="216" w:lineRule="exact"/>
        <w:ind w:left="383" w:right="138" w:hanging="284"/>
        <w:jc w:val="both"/>
        <w:rPr>
          <w:rFonts w:asciiTheme="minorHAnsi" w:hAnsiTheme="minorHAnsi" w:cstheme="minorHAnsi"/>
          <w:sz w:val="16"/>
          <w:szCs w:val="16"/>
        </w:rPr>
      </w:pPr>
    </w:p>
    <w:p w:rsidR="00D019E8" w:rsidRDefault="00D019E8" w:rsidP="007E1A75">
      <w:pPr>
        <w:pStyle w:val="TextBody"/>
        <w:spacing w:before="85" w:line="216" w:lineRule="exact"/>
        <w:ind w:left="383" w:right="138" w:hanging="284"/>
        <w:jc w:val="both"/>
        <w:rPr>
          <w:rFonts w:asciiTheme="minorHAnsi" w:hAnsiTheme="minorHAnsi" w:cstheme="minorHAnsi"/>
          <w:sz w:val="16"/>
          <w:szCs w:val="16"/>
        </w:rPr>
      </w:pPr>
    </w:p>
    <w:p w:rsidR="00D019E8" w:rsidRDefault="00D019E8" w:rsidP="007E1A75">
      <w:pPr>
        <w:pStyle w:val="TextBody"/>
        <w:spacing w:before="85" w:line="216" w:lineRule="exact"/>
        <w:ind w:left="383" w:right="138" w:hanging="284"/>
        <w:jc w:val="both"/>
        <w:rPr>
          <w:rFonts w:asciiTheme="minorHAnsi" w:hAnsiTheme="minorHAnsi" w:cstheme="minorHAnsi"/>
          <w:sz w:val="16"/>
          <w:szCs w:val="16"/>
        </w:rPr>
      </w:pPr>
    </w:p>
    <w:p w:rsidR="00D019E8" w:rsidRDefault="00D019E8" w:rsidP="007E1A75">
      <w:pPr>
        <w:pStyle w:val="TextBody"/>
        <w:spacing w:before="85" w:line="216" w:lineRule="exact"/>
        <w:ind w:left="383" w:right="138" w:hanging="284"/>
        <w:jc w:val="both"/>
        <w:rPr>
          <w:rFonts w:asciiTheme="minorHAnsi" w:hAnsiTheme="minorHAnsi" w:cstheme="minorHAnsi"/>
          <w:sz w:val="16"/>
          <w:szCs w:val="16"/>
        </w:rPr>
      </w:pPr>
    </w:p>
    <w:p w:rsidR="00D019E8" w:rsidRDefault="00D019E8" w:rsidP="007E1A75">
      <w:pPr>
        <w:pStyle w:val="TextBody"/>
        <w:spacing w:before="85" w:line="216" w:lineRule="exact"/>
        <w:ind w:left="383" w:right="138" w:hanging="284"/>
        <w:jc w:val="both"/>
        <w:rPr>
          <w:rFonts w:asciiTheme="minorHAnsi" w:hAnsiTheme="minorHAnsi" w:cstheme="minorHAnsi"/>
          <w:sz w:val="16"/>
          <w:szCs w:val="16"/>
        </w:rPr>
      </w:pPr>
    </w:p>
    <w:p w:rsidR="00D019E8" w:rsidRDefault="00D019E8" w:rsidP="007E1A75">
      <w:pPr>
        <w:pStyle w:val="TextBody"/>
        <w:spacing w:before="85" w:line="216" w:lineRule="exact"/>
        <w:ind w:left="383" w:right="138" w:hanging="284"/>
        <w:jc w:val="both"/>
        <w:rPr>
          <w:rFonts w:asciiTheme="minorHAnsi" w:hAnsiTheme="minorHAnsi" w:cstheme="minorHAnsi"/>
          <w:sz w:val="16"/>
          <w:szCs w:val="16"/>
        </w:rPr>
      </w:pPr>
    </w:p>
    <w:p w:rsidR="00D019E8" w:rsidRDefault="00D019E8" w:rsidP="007E1A75">
      <w:pPr>
        <w:pStyle w:val="TextBody"/>
        <w:spacing w:before="85" w:line="216" w:lineRule="exact"/>
        <w:ind w:left="383" w:right="138" w:hanging="284"/>
        <w:jc w:val="both"/>
        <w:rPr>
          <w:rFonts w:asciiTheme="minorHAnsi" w:hAnsiTheme="minorHAnsi" w:cstheme="minorHAnsi"/>
          <w:sz w:val="16"/>
          <w:szCs w:val="16"/>
        </w:rPr>
      </w:pPr>
    </w:p>
    <w:p w:rsidR="00D019E8" w:rsidRDefault="00D019E8" w:rsidP="007E1A75">
      <w:pPr>
        <w:pStyle w:val="TextBody"/>
        <w:spacing w:before="85" w:line="216" w:lineRule="exact"/>
        <w:ind w:left="383" w:right="138" w:hanging="284"/>
        <w:jc w:val="both"/>
        <w:rPr>
          <w:rFonts w:asciiTheme="minorHAnsi" w:hAnsiTheme="minorHAnsi" w:cstheme="minorHAnsi"/>
          <w:sz w:val="16"/>
          <w:szCs w:val="16"/>
        </w:rPr>
      </w:pPr>
    </w:p>
    <w:p w:rsidR="00D019E8" w:rsidRDefault="00D019E8" w:rsidP="007E1A75">
      <w:pPr>
        <w:pStyle w:val="TextBody"/>
        <w:spacing w:before="85" w:line="216" w:lineRule="exact"/>
        <w:ind w:left="383" w:right="138" w:hanging="284"/>
        <w:jc w:val="both"/>
        <w:rPr>
          <w:rFonts w:asciiTheme="minorHAnsi" w:hAnsiTheme="minorHAnsi" w:cstheme="minorHAnsi"/>
          <w:sz w:val="16"/>
          <w:szCs w:val="16"/>
        </w:rPr>
      </w:pPr>
    </w:p>
    <w:p w:rsidR="00D019E8" w:rsidRDefault="00D019E8" w:rsidP="007E1A75">
      <w:pPr>
        <w:pStyle w:val="TextBody"/>
        <w:spacing w:before="85" w:line="216" w:lineRule="exact"/>
        <w:ind w:left="383" w:right="138" w:hanging="284"/>
        <w:jc w:val="both"/>
        <w:rPr>
          <w:rFonts w:asciiTheme="minorHAnsi" w:hAnsiTheme="minorHAnsi" w:cstheme="minorHAnsi"/>
          <w:sz w:val="16"/>
          <w:szCs w:val="16"/>
        </w:rPr>
      </w:pPr>
    </w:p>
    <w:p w:rsidR="00D019E8" w:rsidRDefault="00D019E8" w:rsidP="007E1A75">
      <w:pPr>
        <w:pStyle w:val="TextBody"/>
        <w:spacing w:before="85" w:line="216" w:lineRule="exact"/>
        <w:ind w:left="383" w:right="138" w:hanging="284"/>
        <w:jc w:val="both"/>
        <w:rPr>
          <w:rFonts w:asciiTheme="minorHAnsi" w:hAnsiTheme="minorHAnsi" w:cstheme="minorHAnsi"/>
          <w:sz w:val="16"/>
          <w:szCs w:val="16"/>
        </w:rPr>
      </w:pPr>
    </w:p>
    <w:p w:rsidR="00D019E8" w:rsidRPr="007E1A75" w:rsidRDefault="00D019E8" w:rsidP="007E1A75">
      <w:pPr>
        <w:pStyle w:val="TextBody"/>
        <w:spacing w:before="85" w:line="216" w:lineRule="exact"/>
        <w:ind w:left="383" w:right="138" w:hanging="284"/>
        <w:jc w:val="both"/>
        <w:rPr>
          <w:rFonts w:asciiTheme="minorHAnsi" w:hAnsiTheme="minorHAnsi" w:cstheme="minorHAnsi"/>
          <w:sz w:val="16"/>
          <w:szCs w:val="16"/>
        </w:rPr>
        <w:sectPr w:rsidR="00D019E8" w:rsidRPr="007E1A75" w:rsidSect="007E1A75">
          <w:type w:val="continuous"/>
          <w:pgSz w:w="12240" w:h="15840"/>
          <w:pgMar w:top="1440" w:right="1440" w:bottom="1440" w:left="1440" w:header="720" w:footer="720" w:gutter="0"/>
          <w:cols w:num="2" w:space="720"/>
          <w:docGrid w:linePitch="360"/>
        </w:sectPr>
      </w:pPr>
    </w:p>
    <w:p w:rsidR="00B833AD" w:rsidRDefault="00D019E8" w:rsidP="00B833AD">
      <w:pPr>
        <w:spacing w:before="90" w:line="278" w:lineRule="auto"/>
        <w:ind w:left="100"/>
        <w:jc w:val="both"/>
        <w:rPr>
          <w:rFonts w:ascii="Arial" w:hAnsi="Arial"/>
          <w:color w:val="BF5A14"/>
        </w:rPr>
      </w:pPr>
      <w:r w:rsidRPr="00C94ADE">
        <w:rPr>
          <w:rFonts w:asciiTheme="majorHAnsi" w:eastAsiaTheme="majorHAnsi" w:hAnsiTheme="majorHAnsi"/>
          <w:noProof/>
          <w:lang w:eastAsia="ko-KR"/>
        </w:rPr>
        <w:lastRenderedPageBreak/>
        <w:drawing>
          <wp:anchor distT="0" distB="0" distL="114300" distR="114300" simplePos="0" relativeHeight="251659264" behindDoc="0" locked="0" layoutInCell="1" allowOverlap="1" wp14:anchorId="38BDC251" wp14:editId="62D47278">
            <wp:simplePos x="0" y="0"/>
            <wp:positionH relativeFrom="margin">
              <wp:posOffset>0</wp:posOffset>
            </wp:positionH>
            <wp:positionV relativeFrom="paragraph">
              <wp:posOffset>313690</wp:posOffset>
            </wp:positionV>
            <wp:extent cx="1257300" cy="1313180"/>
            <wp:effectExtent l="0" t="0" r="0" b="1270"/>
            <wp:wrapThrough wrapText="bothSides">
              <wp:wrapPolygon edited="0">
                <wp:start x="0" y="0"/>
                <wp:lineTo x="0" y="21308"/>
                <wp:lineTo x="21273" y="21308"/>
                <wp:lineTo x="21273" y="0"/>
                <wp:lineTo x="0" y="0"/>
              </wp:wrapPolygon>
            </wp:wrapThrough>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정률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57300" cy="1313180"/>
                    </a:xfrm>
                    <a:prstGeom prst="rect">
                      <a:avLst/>
                    </a:prstGeom>
                  </pic:spPr>
                </pic:pic>
              </a:graphicData>
            </a:graphic>
            <wp14:sizeRelH relativeFrom="page">
              <wp14:pctWidth>0</wp14:pctWidth>
            </wp14:sizeRelH>
            <wp14:sizeRelV relativeFrom="page">
              <wp14:pctHeight>0</wp14:pctHeight>
            </wp14:sizeRelV>
          </wp:anchor>
        </w:drawing>
      </w:r>
      <w:r w:rsidR="00B833AD">
        <w:rPr>
          <w:rFonts w:ascii="Arial" w:hAnsi="Arial"/>
          <w:color w:val="BF5A14"/>
        </w:rPr>
        <w:t xml:space="preserve">Biography: </w:t>
      </w:r>
      <w:r w:rsidR="007E1A75">
        <w:rPr>
          <w:rFonts w:ascii="Arial" w:hAnsi="Arial"/>
          <w:color w:val="BF5A14"/>
        </w:rPr>
        <w:t>(</w:t>
      </w:r>
      <w:r w:rsidR="00B833AD">
        <w:rPr>
          <w:rFonts w:ascii="Arial" w:hAnsi="Arial"/>
          <w:color w:val="BF5A14"/>
        </w:rPr>
        <w:t>150 words limit</w:t>
      </w:r>
      <w:r w:rsidR="007E1A75">
        <w:rPr>
          <w:rFonts w:ascii="Arial" w:hAnsi="Arial"/>
          <w:color w:val="BF5A14"/>
        </w:rPr>
        <w:t>)</w:t>
      </w:r>
    </w:p>
    <w:p w:rsidR="00D019E8" w:rsidRPr="00D019E8" w:rsidRDefault="00D019E8" w:rsidP="00D019E8">
      <w:pPr>
        <w:spacing w:before="41" w:line="154" w:lineRule="exact"/>
        <w:ind w:left="213" w:right="231"/>
        <w:jc w:val="both"/>
        <w:rPr>
          <w:rFonts w:ascii="Arial" w:hAnsi="Arial"/>
          <w:sz w:val="14"/>
        </w:rPr>
      </w:pPr>
      <w:r>
        <w:rPr>
          <w:rFonts w:ascii="Arial" w:hAnsi="Arial"/>
          <w:sz w:val="14"/>
        </w:rPr>
        <w:t xml:space="preserve">He </w:t>
      </w:r>
      <w:r w:rsidRPr="00D019E8">
        <w:rPr>
          <w:rFonts w:ascii="Arial" w:hAnsi="Arial"/>
          <w:sz w:val="14"/>
        </w:rPr>
        <w:t>is associate professor of the Department of Aerospace Engineering in Korea Advanced Institute of Science and Technology, South Korea.</w:t>
      </w:r>
      <w:r>
        <w:rPr>
          <w:rFonts w:ascii="Arial" w:hAnsi="Arial"/>
          <w:sz w:val="14"/>
        </w:rPr>
        <w:t xml:space="preserve"> </w:t>
      </w:r>
      <w:r w:rsidRPr="00D019E8">
        <w:rPr>
          <w:rFonts w:ascii="Arial" w:hAnsi="Arial"/>
          <w:sz w:val="14"/>
        </w:rPr>
        <w:t xml:space="preserve">His research interest includes Smart Hangar (Inventor), Wireless sensing (wireless strain and ultrasonic sensing devices), </w:t>
      </w:r>
      <w:r w:rsidR="00F506B8">
        <w:rPr>
          <w:rFonts w:ascii="Arial" w:hAnsi="Arial"/>
          <w:sz w:val="14"/>
        </w:rPr>
        <w:t>p</w:t>
      </w:r>
      <w:r w:rsidRPr="00D019E8">
        <w:rPr>
          <w:rFonts w:ascii="Arial" w:hAnsi="Arial"/>
          <w:sz w:val="14"/>
        </w:rPr>
        <w:t xml:space="preserve">yroshock measurement and propagation imaging (Inventor), Laser ultrasonic propagation imaging (Inventor), Scanning microwave imaging for stealth and radome structures (Inventor), Machine-learning based structural diagnosis, Integrated system health monitoring. His application field encompasses space launchers, unmanned air vehicles, wind turbine, power plants, railway structures, automobile, public safety and radome/stealth structures. He has published over 300 articles and patents in this area, and received several awards, including “Young Scientist Award” in 2016 by sustainable aviation research society, “Grand Prize of the Best Papers” in 2013 by ministry of land, </w:t>
      </w:r>
      <w:r w:rsidR="00F506B8" w:rsidRPr="00D019E8">
        <w:rPr>
          <w:rFonts w:ascii="Arial" w:hAnsi="Arial"/>
          <w:sz w:val="14"/>
        </w:rPr>
        <w:t>infrastructure,</w:t>
      </w:r>
      <w:r w:rsidRPr="00D019E8">
        <w:rPr>
          <w:rFonts w:ascii="Arial" w:hAnsi="Arial"/>
          <w:sz w:val="14"/>
        </w:rPr>
        <w:t xml:space="preserve"> and transport in Korea, “Global Research &amp; Development Center Award” in 2011 by Ministry of Education, Science and Technology. </w:t>
      </w:r>
    </w:p>
    <w:p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r w:rsidR="00D019E8" w:rsidRPr="00D019E8">
        <w:rPr>
          <w:rFonts w:cstheme="minorHAnsi"/>
          <w:color w:val="BF5A14"/>
          <w:sz w:val="16"/>
          <w:szCs w:val="16"/>
        </w:rPr>
        <w:t>leejrr@kaist.ac.kr</w:t>
      </w:r>
    </w:p>
    <w:p w:rsidR="00B833AD" w:rsidRPr="00B833AD" w:rsidRDefault="00B833AD" w:rsidP="00B833AD">
      <w:pPr>
        <w:spacing w:before="90" w:line="278" w:lineRule="auto"/>
        <w:jc w:val="center"/>
        <w:rPr>
          <w:rFonts w:cstheme="minorHAnsi"/>
          <w:color w:val="BF5A14"/>
          <w:sz w:val="16"/>
          <w:szCs w:val="16"/>
        </w:rPr>
      </w:pPr>
    </w:p>
    <w:sectPr w:rsidR="00B833AD" w:rsidRPr="00B833AD"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81C" w:rsidRDefault="0076781C" w:rsidP="007E1A75">
      <w:pPr>
        <w:spacing w:after="0" w:line="240" w:lineRule="auto"/>
      </w:pPr>
      <w:r>
        <w:separator/>
      </w:r>
    </w:p>
  </w:endnote>
  <w:endnote w:type="continuationSeparator" w:id="0">
    <w:p w:rsidR="0076781C" w:rsidRDefault="0076781C"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A00002EF" w:usb1="4000004B" w:usb2="00000000" w:usb3="00000000" w:csb0="000000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81C" w:rsidRDefault="0076781C" w:rsidP="007E1A75">
      <w:pPr>
        <w:spacing w:after="0" w:line="240" w:lineRule="auto"/>
      </w:pPr>
      <w:r>
        <w:separator/>
      </w:r>
    </w:p>
  </w:footnote>
  <w:footnote w:type="continuationSeparator" w:id="0">
    <w:p w:rsidR="0076781C" w:rsidRDefault="0076781C" w:rsidP="007E1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1" w15:restartNumberingAfterBreak="0">
    <w:nsid w:val="25334106"/>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E66"/>
    <w:rsid w:val="0001575C"/>
    <w:rsid w:val="001971C5"/>
    <w:rsid w:val="002331B7"/>
    <w:rsid w:val="00243E2D"/>
    <w:rsid w:val="002A2E66"/>
    <w:rsid w:val="003A2D18"/>
    <w:rsid w:val="003F685E"/>
    <w:rsid w:val="00464560"/>
    <w:rsid w:val="0047168A"/>
    <w:rsid w:val="005D637B"/>
    <w:rsid w:val="005E386E"/>
    <w:rsid w:val="006C083C"/>
    <w:rsid w:val="006D68E0"/>
    <w:rsid w:val="0076781C"/>
    <w:rsid w:val="007E1A75"/>
    <w:rsid w:val="00852F7F"/>
    <w:rsid w:val="009257BB"/>
    <w:rsid w:val="00B37006"/>
    <w:rsid w:val="00B833AD"/>
    <w:rsid w:val="00C636C6"/>
    <w:rsid w:val="00CC01CD"/>
    <w:rsid w:val="00D019E8"/>
    <w:rsid w:val="00DA6DE1"/>
    <w:rsid w:val="00DA7353"/>
    <w:rsid w:val="00E967C2"/>
    <w:rsid w:val="00F137D2"/>
    <w:rsid w:val="00F506B8"/>
    <w:rsid w:val="00F60D3E"/>
    <w:rsid w:val="00F91612"/>
    <w:rsid w:val="00FD7C0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9C87EF"/>
  <w15:docId w15:val="{E9540A02-6154-4006-ACC4-2211EFF2D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3">
    <w:name w:val="heading 3"/>
    <w:basedOn w:val="a"/>
    <w:next w:val="a"/>
    <w:link w:val="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1"/>
    <w:rsid w:val="005E386E"/>
    <w:rPr>
      <w:rFonts w:ascii="Minion Pro" w:eastAsia="Minion Pro" w:hAnsi="Minion Pro" w:cs="Minion Pro"/>
      <w:b/>
      <w:bCs/>
      <w:sz w:val="36"/>
      <w:szCs w:val="36"/>
    </w:rPr>
  </w:style>
  <w:style w:type="character" w:customStyle="1" w:styleId="BodyTextChar">
    <w:name w:val="Body Text Char"/>
    <w:basedOn w:val="a0"/>
    <w:link w:val="TextBody"/>
    <w:uiPriority w:val="1"/>
    <w:qFormat/>
    <w:rsid w:val="005E386E"/>
    <w:rPr>
      <w:rFonts w:ascii="Tw Cen MT" w:eastAsia="Tw Cen MT" w:hAnsi="Tw Cen MT" w:cs="Tw Cen MT"/>
      <w:sz w:val="18"/>
      <w:szCs w:val="18"/>
    </w:rPr>
  </w:style>
  <w:style w:type="paragraph" w:customStyle="1" w:styleId="TextBody">
    <w:name w:val="Text Body"/>
    <w:basedOn w:val="a"/>
    <w:link w:val="BodyTextChar"/>
    <w:uiPriority w:val="1"/>
    <w:qFormat/>
    <w:rsid w:val="005E386E"/>
    <w:pPr>
      <w:spacing w:after="0" w:line="240" w:lineRule="auto"/>
    </w:pPr>
    <w:rPr>
      <w:rFonts w:ascii="Tw Cen MT" w:eastAsia="Tw Cen MT" w:hAnsi="Tw Cen MT" w:cs="Tw Cen MT"/>
      <w:sz w:val="18"/>
      <w:szCs w:val="18"/>
    </w:rPr>
  </w:style>
  <w:style w:type="character" w:customStyle="1" w:styleId="3Char">
    <w:name w:val="제목 3 Char"/>
    <w:basedOn w:val="a0"/>
    <w:link w:val="3"/>
    <w:uiPriority w:val="9"/>
    <w:semiHidden/>
    <w:rsid w:val="00B833AD"/>
    <w:rPr>
      <w:rFonts w:asciiTheme="majorHAnsi" w:eastAsiaTheme="majorEastAsia" w:hAnsiTheme="majorHAnsi" w:cstheme="majorBidi"/>
      <w:b/>
      <w:bCs/>
      <w:color w:val="4F81BD" w:themeColor="accent1"/>
    </w:rPr>
  </w:style>
  <w:style w:type="character" w:styleId="a3">
    <w:name w:val="Emphasis"/>
    <w:qFormat/>
    <w:rsid w:val="00B833AD"/>
    <w:rPr>
      <w:i/>
      <w:iCs/>
    </w:rPr>
  </w:style>
  <w:style w:type="character" w:customStyle="1" w:styleId="StrongEmphasis">
    <w:name w:val="Strong Emphasis"/>
    <w:rsid w:val="00B833AD"/>
    <w:rPr>
      <w:b/>
      <w:bCs/>
    </w:rPr>
  </w:style>
  <w:style w:type="paragraph" w:styleId="a4">
    <w:name w:val="List Paragraph"/>
    <w:basedOn w:val="a"/>
    <w:uiPriority w:val="1"/>
    <w:qFormat/>
    <w:rsid w:val="00B833AD"/>
    <w:pPr>
      <w:spacing w:before="90" w:after="0" w:line="200" w:lineRule="exact"/>
      <w:ind w:left="383" w:hanging="283"/>
      <w:jc w:val="both"/>
    </w:pPr>
    <w:rPr>
      <w:rFonts w:ascii="Calibri" w:eastAsia="Calibri" w:hAnsi="Calibri" w:cs="Calibri"/>
    </w:rPr>
  </w:style>
  <w:style w:type="paragraph" w:styleId="a5">
    <w:name w:val="Balloon Text"/>
    <w:basedOn w:val="a"/>
    <w:link w:val="Char"/>
    <w:uiPriority w:val="99"/>
    <w:semiHidden/>
    <w:unhideWhenUsed/>
    <w:rsid w:val="00B833AD"/>
    <w:pPr>
      <w:spacing w:after="0" w:line="240" w:lineRule="auto"/>
    </w:pPr>
    <w:rPr>
      <w:rFonts w:ascii="Tahoma" w:hAnsi="Tahoma" w:cs="Tahoma"/>
      <w:sz w:val="16"/>
      <w:szCs w:val="16"/>
    </w:rPr>
  </w:style>
  <w:style w:type="character" w:customStyle="1" w:styleId="Char">
    <w:name w:val="풍선 도움말 텍스트 Char"/>
    <w:basedOn w:val="a0"/>
    <w:link w:val="a5"/>
    <w:uiPriority w:val="99"/>
    <w:semiHidden/>
    <w:rsid w:val="00B833AD"/>
    <w:rPr>
      <w:rFonts w:ascii="Tahoma" w:hAnsi="Tahoma" w:cs="Tahoma"/>
      <w:sz w:val="16"/>
      <w:szCs w:val="16"/>
    </w:rPr>
  </w:style>
  <w:style w:type="paragraph" w:styleId="a6">
    <w:name w:val="header"/>
    <w:basedOn w:val="a"/>
    <w:link w:val="Char0"/>
    <w:uiPriority w:val="99"/>
    <w:unhideWhenUsed/>
    <w:rsid w:val="007E1A75"/>
    <w:pPr>
      <w:tabs>
        <w:tab w:val="center" w:pos="4680"/>
        <w:tab w:val="right" w:pos="9360"/>
      </w:tabs>
      <w:spacing w:after="0" w:line="240" w:lineRule="auto"/>
    </w:pPr>
  </w:style>
  <w:style w:type="character" w:customStyle="1" w:styleId="Char0">
    <w:name w:val="머리글 Char"/>
    <w:basedOn w:val="a0"/>
    <w:link w:val="a6"/>
    <w:uiPriority w:val="99"/>
    <w:rsid w:val="007E1A75"/>
  </w:style>
  <w:style w:type="paragraph" w:styleId="a7">
    <w:name w:val="footer"/>
    <w:basedOn w:val="a"/>
    <w:link w:val="Char1"/>
    <w:uiPriority w:val="99"/>
    <w:unhideWhenUsed/>
    <w:rsid w:val="007E1A75"/>
    <w:pPr>
      <w:tabs>
        <w:tab w:val="center" w:pos="4680"/>
        <w:tab w:val="right" w:pos="9360"/>
      </w:tabs>
      <w:spacing w:after="0" w:line="240" w:lineRule="auto"/>
    </w:pPr>
  </w:style>
  <w:style w:type="character" w:customStyle="1" w:styleId="Char1">
    <w:name w:val="바닥글 Char"/>
    <w:basedOn w:val="a0"/>
    <w:link w:val="a7"/>
    <w:uiPriority w:val="99"/>
    <w:rsid w:val="007E1A75"/>
  </w:style>
  <w:style w:type="character" w:styleId="a8">
    <w:name w:val="Hyperlink"/>
    <w:basedOn w:val="a0"/>
    <w:uiPriority w:val="99"/>
    <w:unhideWhenUsed/>
    <w:rsid w:val="00E967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84jkjang@kaist.ac.k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mailto:leejrr@kaist.ac.kr" TargetMode="External"/><Relationship Id="rId4" Type="http://schemas.openxmlformats.org/officeDocument/2006/relationships/settings" Target="settings.xml"/><Relationship Id="rId9" Type="http://schemas.openxmlformats.org/officeDocument/2006/relationships/hyperlink" Target="mailto:jmhyun08@kaist.ac.k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EC7F0-E017-49DF-AA96-59D405F5F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Pages>
  <Words>591</Words>
  <Characters>3374</Characters>
  <Application>Microsoft Office Word</Application>
  <DocSecurity>0</DocSecurity>
  <Lines>28</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장 재경</cp:lastModifiedBy>
  <cp:revision>6</cp:revision>
  <dcterms:created xsi:type="dcterms:W3CDTF">2018-09-03T14:00:00Z</dcterms:created>
  <dcterms:modified xsi:type="dcterms:W3CDTF">2018-09-13T03:40:00Z</dcterms:modified>
</cp:coreProperties>
</file>