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0D5FEA" w:rsidRDefault="000D5FEA" w:rsidP="000D5FEA">
      <w:pPr>
        <w:autoSpaceDE w:val="0"/>
        <w:autoSpaceDN w:val="0"/>
        <w:adjustRightInd w:val="0"/>
        <w:spacing w:after="0" w:line="240" w:lineRule="auto"/>
        <w:jc w:val="center"/>
        <w:rPr>
          <w:rFonts w:ascii="Calibri,Bold" w:hAnsi="Calibri,Bold" w:cs="Calibri,Bold"/>
          <w:b/>
          <w:bCs/>
          <w:color w:val="337AB8"/>
          <w:sz w:val="36"/>
          <w:szCs w:val="36"/>
          <w:lang w:val="en-US"/>
        </w:rPr>
      </w:pPr>
      <w:r>
        <w:rPr>
          <w:rFonts w:ascii="Calibri,Bold" w:hAnsi="Calibri,Bold" w:cs="Calibri,Bold"/>
          <w:b/>
          <w:bCs/>
          <w:color w:val="337AB8"/>
          <w:sz w:val="36"/>
          <w:szCs w:val="36"/>
          <w:lang w:val="en-US"/>
        </w:rPr>
        <w:t>MEDICATION MANAGEMENT IN TERTIARY CARE HOSPITALS</w:t>
      </w:r>
    </w:p>
    <w:p w:rsidR="000D5FEA" w:rsidRDefault="000D5FEA" w:rsidP="000D5FEA">
      <w:pPr>
        <w:autoSpaceDE w:val="0"/>
        <w:autoSpaceDN w:val="0"/>
        <w:adjustRightInd w:val="0"/>
        <w:spacing w:after="0" w:line="240" w:lineRule="auto"/>
        <w:jc w:val="center"/>
        <w:rPr>
          <w:rFonts w:ascii="Calibri" w:hAnsi="Calibri" w:cs="Calibri"/>
          <w:color w:val="000000"/>
          <w:sz w:val="28"/>
          <w:szCs w:val="28"/>
          <w:lang w:val="en-US"/>
        </w:rPr>
      </w:pPr>
      <w:r>
        <w:rPr>
          <w:rFonts w:ascii="Calibri" w:hAnsi="Calibri" w:cs="Calibri"/>
          <w:color w:val="000000"/>
          <w:sz w:val="28"/>
          <w:szCs w:val="28"/>
          <w:lang w:val="en-US"/>
        </w:rPr>
        <w:t>Sachin Raval,</w:t>
      </w:r>
    </w:p>
    <w:p w:rsidR="000D5FEA" w:rsidRDefault="000D5FEA" w:rsidP="000D5FEA">
      <w:pPr>
        <w:autoSpaceDE w:val="0"/>
        <w:autoSpaceDN w:val="0"/>
        <w:adjustRightInd w:val="0"/>
        <w:spacing w:after="0" w:line="240" w:lineRule="auto"/>
        <w:jc w:val="center"/>
        <w:rPr>
          <w:rFonts w:ascii="Calibri" w:hAnsi="Calibri" w:cs="Calibri"/>
          <w:color w:val="000000"/>
          <w:sz w:val="28"/>
          <w:szCs w:val="28"/>
          <w:lang w:val="en-US"/>
        </w:rPr>
      </w:pPr>
      <w:r>
        <w:rPr>
          <w:rFonts w:ascii="Calibri" w:hAnsi="Calibri" w:cs="Calibri"/>
          <w:color w:val="000000"/>
          <w:sz w:val="28"/>
          <w:szCs w:val="28"/>
          <w:lang w:val="en-US"/>
        </w:rPr>
        <w:t>Apollo Hospitals International limited, Ahmadabad</w:t>
      </w:r>
    </w:p>
    <w:p w:rsid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0D5FEA" w:rsidRDefault="000D5FEA" w:rsidP="000D5FEA">
      <w:pPr>
        <w:autoSpaceDE w:val="0"/>
        <w:autoSpaceDN w:val="0"/>
        <w:adjustRightInd w:val="0"/>
        <w:spacing w:after="0" w:line="240" w:lineRule="auto"/>
        <w:rPr>
          <w:rFonts w:ascii="Cambria Math" w:hAnsi="Cambria Math" w:cs="Cambria Math"/>
          <w:color w:val="FFFFFF"/>
          <w:sz w:val="16"/>
          <w:szCs w:val="16"/>
          <w:lang w:val="en-US"/>
        </w:rPr>
      </w:pPr>
      <w:proofErr w:type="gramStart"/>
      <w:r>
        <w:rPr>
          <w:rFonts w:ascii="Cambria Math" w:hAnsi="Cambria Math" w:cs="Cambria Math"/>
          <w:color w:val="FFFFFF"/>
          <w:sz w:val="16"/>
          <w:szCs w:val="16"/>
          <w:lang w:val="en-US"/>
        </w:rPr>
        <w:t>age</w:t>
      </w:r>
      <w:proofErr w:type="gramEnd"/>
      <w:r>
        <w:rPr>
          <w:rFonts w:ascii="Cambria Math" w:hAnsi="Cambria Math" w:cs="Cambria Math"/>
          <w:color w:val="FFFFFF"/>
          <w:sz w:val="16"/>
          <w:szCs w:val="16"/>
          <w:lang w:val="en-US"/>
        </w:rPr>
        <w:t xml:space="preserve"> 40</w:t>
      </w:r>
    </w:p>
    <w:p w:rsidR="000D5FEA" w:rsidRDefault="000D5FEA" w:rsidP="000D5FEA">
      <w:pPr>
        <w:autoSpaceDE w:val="0"/>
        <w:autoSpaceDN w:val="0"/>
        <w:adjustRightInd w:val="0"/>
        <w:spacing w:after="0" w:line="240" w:lineRule="auto"/>
        <w:rPr>
          <w:rFonts w:ascii="Calibri,Bold" w:hAnsi="Calibri,Bold" w:cs="Calibri,Bold"/>
          <w:b/>
          <w:bCs/>
          <w:color w:val="000000"/>
          <w:sz w:val="28"/>
          <w:szCs w:val="28"/>
          <w:lang w:val="en-US"/>
        </w:rPr>
      </w:pPr>
      <w:r>
        <w:rPr>
          <w:rFonts w:ascii="Calibri,Bold" w:hAnsi="Calibri,Bold" w:cs="Calibri,Bold"/>
          <w:b/>
          <w:bCs/>
          <w:color w:val="000000"/>
          <w:sz w:val="28"/>
          <w:szCs w:val="28"/>
          <w:lang w:val="en-US"/>
        </w:rPr>
        <w:t>Abstract:</w:t>
      </w: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Medication management is one of the vital parts of patient care. Medication errors occurring most</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commonly in the area of prescribing, dispensing or administration. Research from the USA</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suggests that medication errors often result from lack of sufficient information during the</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prescribing stage. Other work from the USA has estimated that each adverse drug event costs</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$2000–2500.</w:t>
      </w:r>
    </w:p>
    <w:p w:rsidR="00B67B23" w:rsidRDefault="00B67B23" w:rsidP="00B67B23">
      <w:pPr>
        <w:autoSpaceDE w:val="0"/>
        <w:autoSpaceDN w:val="0"/>
        <w:adjustRightInd w:val="0"/>
        <w:spacing w:after="0" w:line="240" w:lineRule="auto"/>
        <w:jc w:val="both"/>
        <w:rPr>
          <w:rFonts w:ascii="Calibri" w:hAnsi="Calibri" w:cs="Calibri"/>
          <w:color w:val="000000"/>
          <w:sz w:val="24"/>
          <w:szCs w:val="24"/>
          <w:lang w:val="en-US"/>
        </w:rPr>
      </w:pP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Medication management includes Prescription, Medication Reconciliation, Transcription, and</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Appropriateness review, Dispensing, Administration, Monitoring and Discardation of medications.</w:t>
      </w:r>
    </w:p>
    <w:p w:rsidR="00B67B23" w:rsidRDefault="00B67B23" w:rsidP="000D5FEA">
      <w:pPr>
        <w:autoSpaceDE w:val="0"/>
        <w:autoSpaceDN w:val="0"/>
        <w:adjustRightInd w:val="0"/>
        <w:spacing w:after="0" w:line="240" w:lineRule="auto"/>
        <w:rPr>
          <w:rFonts w:ascii="Calibri" w:hAnsi="Calibri" w:cs="Calibri"/>
          <w:color w:val="000000"/>
          <w:sz w:val="24"/>
          <w:szCs w:val="24"/>
          <w:lang w:val="en-US"/>
        </w:rPr>
      </w:pP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Doctor follows the prescription writing rules, Pharmacists follows storage and Dispensing rules and</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Nurse follow the six rights of administration which is result in better outcomes of patient care.</w:t>
      </w:r>
    </w:p>
    <w:p w:rsidR="00B67B23" w:rsidRDefault="00B67B23" w:rsidP="000D5FEA">
      <w:pPr>
        <w:autoSpaceDE w:val="0"/>
        <w:autoSpaceDN w:val="0"/>
        <w:adjustRightInd w:val="0"/>
        <w:spacing w:after="0" w:line="240" w:lineRule="auto"/>
        <w:rPr>
          <w:rFonts w:ascii="Calibri" w:hAnsi="Calibri" w:cs="Calibri"/>
          <w:color w:val="000000"/>
          <w:sz w:val="24"/>
          <w:szCs w:val="24"/>
          <w:lang w:val="en-US"/>
        </w:rPr>
      </w:pP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High alert drug management is also very important for patient safety. Effective medication</w:t>
      </w: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proofErr w:type="gramStart"/>
      <w:r>
        <w:rPr>
          <w:rFonts w:ascii="Calibri" w:hAnsi="Calibri" w:cs="Calibri"/>
          <w:color w:val="000000"/>
          <w:sz w:val="24"/>
          <w:szCs w:val="24"/>
          <w:lang w:val="en-US"/>
        </w:rPr>
        <w:t>management</w:t>
      </w:r>
      <w:proofErr w:type="gramEnd"/>
      <w:r>
        <w:rPr>
          <w:rFonts w:ascii="Calibri" w:hAnsi="Calibri" w:cs="Calibri"/>
          <w:color w:val="000000"/>
          <w:sz w:val="24"/>
          <w:szCs w:val="24"/>
          <w:lang w:val="en-US"/>
        </w:rPr>
        <w:t xml:space="preserve"> and involvement of pharmacists in process can reduce the patient’s medication cost</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and over all reduce the stay of patient in hospitals.</w:t>
      </w:r>
    </w:p>
    <w:p w:rsidR="00B67B23" w:rsidRDefault="00B67B23" w:rsidP="000D5FEA">
      <w:pPr>
        <w:autoSpaceDE w:val="0"/>
        <w:autoSpaceDN w:val="0"/>
        <w:adjustRightInd w:val="0"/>
        <w:spacing w:after="0" w:line="240" w:lineRule="auto"/>
        <w:rPr>
          <w:rFonts w:ascii="Calibri" w:hAnsi="Calibri" w:cs="Calibri"/>
          <w:color w:val="000000"/>
          <w:sz w:val="24"/>
          <w:szCs w:val="24"/>
          <w:lang w:val="en-US"/>
        </w:rPr>
      </w:pPr>
    </w:p>
    <w:p w:rsidR="000D5FEA" w:rsidRDefault="000D5FEA" w:rsidP="00B67B23">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Appropriateness review is most important for prevention of medications errors. Effective review</w:t>
      </w:r>
      <w:r w:rsidR="00B67B23">
        <w:rPr>
          <w:rFonts w:ascii="Calibri" w:hAnsi="Calibri" w:cs="Calibri"/>
          <w:color w:val="000000"/>
          <w:sz w:val="24"/>
          <w:szCs w:val="24"/>
          <w:lang w:val="en-US"/>
        </w:rPr>
        <w:t xml:space="preserve"> </w:t>
      </w:r>
      <w:proofErr w:type="gramStart"/>
      <w:r>
        <w:rPr>
          <w:rFonts w:ascii="Calibri" w:hAnsi="Calibri" w:cs="Calibri"/>
          <w:color w:val="000000"/>
          <w:sz w:val="24"/>
          <w:szCs w:val="24"/>
          <w:lang w:val="en-US"/>
        </w:rPr>
        <w:t>process</w:t>
      </w:r>
      <w:proofErr w:type="gramEnd"/>
      <w:r>
        <w:rPr>
          <w:rFonts w:ascii="Calibri" w:hAnsi="Calibri" w:cs="Calibri"/>
          <w:color w:val="000000"/>
          <w:sz w:val="24"/>
          <w:szCs w:val="24"/>
          <w:lang w:val="en-US"/>
        </w:rPr>
        <w:t xml:space="preserve"> in tertiary care hospitals can significant reduce the errors happen during prescription and</w:t>
      </w:r>
      <w:r w:rsidR="00B67B23">
        <w:rPr>
          <w:rFonts w:ascii="Calibri" w:hAnsi="Calibri" w:cs="Calibri"/>
          <w:color w:val="000000"/>
          <w:sz w:val="24"/>
          <w:szCs w:val="24"/>
          <w:lang w:val="en-US"/>
        </w:rPr>
        <w:t xml:space="preserve"> </w:t>
      </w:r>
      <w:r>
        <w:rPr>
          <w:rFonts w:ascii="Calibri" w:hAnsi="Calibri" w:cs="Calibri"/>
          <w:color w:val="000000"/>
          <w:sz w:val="24"/>
          <w:szCs w:val="24"/>
          <w:lang w:val="en-US"/>
        </w:rPr>
        <w:t>Transcription.</w:t>
      </w:r>
    </w:p>
    <w:p w:rsidR="00B67B23" w:rsidRDefault="00B67B23" w:rsidP="000D5FEA">
      <w:pPr>
        <w:autoSpaceDE w:val="0"/>
        <w:autoSpaceDN w:val="0"/>
        <w:adjustRightInd w:val="0"/>
        <w:spacing w:after="0" w:line="240" w:lineRule="auto"/>
        <w:rPr>
          <w:rFonts w:ascii="Calibri,Bold" w:hAnsi="Calibri,Bold" w:cs="Calibri,Bold"/>
          <w:b/>
          <w:bCs/>
          <w:color w:val="000000"/>
          <w:sz w:val="24"/>
          <w:szCs w:val="24"/>
          <w:lang w:val="en-US"/>
        </w:rPr>
      </w:pP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Bold" w:hAnsi="Calibri,Bold" w:cs="Calibri,Bold"/>
          <w:b/>
          <w:bCs/>
          <w:color w:val="000000"/>
          <w:sz w:val="24"/>
          <w:szCs w:val="24"/>
          <w:lang w:val="en-US"/>
        </w:rPr>
        <w:t>Keywords</w:t>
      </w:r>
      <w:r>
        <w:rPr>
          <w:rFonts w:ascii="Calibri" w:hAnsi="Calibri" w:cs="Calibri"/>
          <w:color w:val="000000"/>
          <w:sz w:val="24"/>
          <w:szCs w:val="24"/>
          <w:lang w:val="en-US"/>
        </w:rPr>
        <w:t>:</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Medication management; patient safety; tertiary care; Medical officers</w:t>
      </w:r>
    </w:p>
    <w:p w:rsidR="00B67B23" w:rsidRDefault="00B67B23" w:rsidP="000D5FEA">
      <w:pPr>
        <w:autoSpaceDE w:val="0"/>
        <w:autoSpaceDN w:val="0"/>
        <w:adjustRightInd w:val="0"/>
        <w:spacing w:after="0" w:line="240" w:lineRule="auto"/>
        <w:rPr>
          <w:rFonts w:ascii="Calibri,Bold" w:hAnsi="Calibri,Bold" w:cs="Calibri,Bold"/>
          <w:b/>
          <w:bCs/>
          <w:color w:val="000000"/>
          <w:sz w:val="28"/>
          <w:szCs w:val="28"/>
          <w:lang w:val="en-US"/>
        </w:rPr>
      </w:pPr>
    </w:p>
    <w:p w:rsidR="00B67B23" w:rsidRDefault="00B67B23" w:rsidP="000D5FEA">
      <w:pPr>
        <w:autoSpaceDE w:val="0"/>
        <w:autoSpaceDN w:val="0"/>
        <w:adjustRightInd w:val="0"/>
        <w:spacing w:after="0" w:line="240" w:lineRule="auto"/>
        <w:rPr>
          <w:rFonts w:ascii="Calibri,Bold" w:hAnsi="Calibri,Bold" w:cs="Calibri,Bold"/>
          <w:b/>
          <w:bCs/>
          <w:color w:val="000000"/>
          <w:sz w:val="28"/>
          <w:szCs w:val="28"/>
          <w:lang w:val="en-US"/>
        </w:rPr>
      </w:pPr>
    </w:p>
    <w:p w:rsidR="00B67B23" w:rsidRDefault="00B67B23" w:rsidP="000D5FEA">
      <w:pPr>
        <w:autoSpaceDE w:val="0"/>
        <w:autoSpaceDN w:val="0"/>
        <w:adjustRightInd w:val="0"/>
        <w:spacing w:after="0" w:line="240" w:lineRule="auto"/>
        <w:rPr>
          <w:rFonts w:ascii="Calibri,Bold" w:hAnsi="Calibri,Bold" w:cs="Calibri,Bold"/>
          <w:b/>
          <w:bCs/>
          <w:color w:val="000000"/>
          <w:sz w:val="28"/>
          <w:szCs w:val="28"/>
          <w:lang w:val="en-US"/>
        </w:rPr>
      </w:pPr>
    </w:p>
    <w:p w:rsidR="00B67B23" w:rsidRDefault="00B67B23" w:rsidP="000D5FEA">
      <w:pPr>
        <w:autoSpaceDE w:val="0"/>
        <w:autoSpaceDN w:val="0"/>
        <w:adjustRightInd w:val="0"/>
        <w:spacing w:after="0" w:line="240" w:lineRule="auto"/>
        <w:rPr>
          <w:rFonts w:ascii="Calibri,Bold" w:hAnsi="Calibri,Bold" w:cs="Calibri,Bold"/>
          <w:b/>
          <w:bCs/>
          <w:color w:val="000000"/>
          <w:sz w:val="28"/>
          <w:szCs w:val="28"/>
          <w:lang w:val="en-US"/>
        </w:rPr>
      </w:pPr>
    </w:p>
    <w:p w:rsidR="000D5FEA" w:rsidRDefault="000D5FEA" w:rsidP="000D5FEA">
      <w:pPr>
        <w:autoSpaceDE w:val="0"/>
        <w:autoSpaceDN w:val="0"/>
        <w:adjustRightInd w:val="0"/>
        <w:spacing w:after="0" w:line="240" w:lineRule="auto"/>
        <w:rPr>
          <w:rFonts w:ascii="Calibri,Bold" w:hAnsi="Calibri,Bold" w:cs="Calibri,Bold"/>
          <w:b/>
          <w:bCs/>
          <w:color w:val="000000"/>
          <w:sz w:val="28"/>
          <w:szCs w:val="28"/>
          <w:lang w:val="en-US"/>
        </w:rPr>
      </w:pPr>
      <w:r>
        <w:rPr>
          <w:rFonts w:ascii="Calibri,Bold" w:hAnsi="Calibri,Bold" w:cs="Calibri,Bold"/>
          <w:b/>
          <w:bCs/>
          <w:color w:val="000000"/>
          <w:sz w:val="28"/>
          <w:szCs w:val="28"/>
          <w:lang w:val="en-US"/>
        </w:rPr>
        <w:t>Introduction:</w:t>
      </w:r>
    </w:p>
    <w:p w:rsidR="00C44994" w:rsidRDefault="00C44994" w:rsidP="000D5FEA">
      <w:pPr>
        <w:autoSpaceDE w:val="0"/>
        <w:autoSpaceDN w:val="0"/>
        <w:adjustRightInd w:val="0"/>
        <w:spacing w:after="0" w:line="240" w:lineRule="auto"/>
        <w:rPr>
          <w:rFonts w:ascii="Calibri,Bold" w:hAnsi="Calibri,Bold" w:cs="Calibri,Bold"/>
          <w:b/>
          <w:bCs/>
          <w:color w:val="000000"/>
          <w:sz w:val="28"/>
          <w:szCs w:val="28"/>
          <w:lang w:val="en-US"/>
        </w:rPr>
      </w:pPr>
    </w:p>
    <w:p w:rsidR="000D5FEA" w:rsidRDefault="000D5FEA" w:rsidP="00C44994">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Medication management in hospitals that medications are selected, procured, delivered,</w:t>
      </w:r>
    </w:p>
    <w:p w:rsidR="000D5FEA" w:rsidRDefault="000D5FEA" w:rsidP="00C44994">
      <w:pPr>
        <w:autoSpaceDE w:val="0"/>
        <w:autoSpaceDN w:val="0"/>
        <w:adjustRightInd w:val="0"/>
        <w:spacing w:after="0" w:line="240" w:lineRule="auto"/>
        <w:jc w:val="both"/>
        <w:rPr>
          <w:rFonts w:ascii="Calibri" w:hAnsi="Calibri" w:cs="Calibri"/>
          <w:color w:val="000000"/>
          <w:sz w:val="24"/>
          <w:szCs w:val="24"/>
          <w:lang w:val="en-US"/>
        </w:rPr>
      </w:pPr>
      <w:proofErr w:type="gramStart"/>
      <w:r>
        <w:rPr>
          <w:rFonts w:ascii="Calibri" w:hAnsi="Calibri" w:cs="Calibri"/>
          <w:color w:val="000000"/>
          <w:sz w:val="24"/>
          <w:szCs w:val="24"/>
          <w:lang w:val="en-US"/>
        </w:rPr>
        <w:lastRenderedPageBreak/>
        <w:t>prescribed</w:t>
      </w:r>
      <w:proofErr w:type="gramEnd"/>
      <w:r>
        <w:rPr>
          <w:rFonts w:ascii="Calibri" w:hAnsi="Calibri" w:cs="Calibri"/>
          <w:color w:val="000000"/>
          <w:sz w:val="24"/>
          <w:szCs w:val="24"/>
          <w:lang w:val="en-US"/>
        </w:rPr>
        <w:t>, Appropriateness Review, administered and Monitored and that is effective for final</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outcomes of patients care.</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There are four pillars of Medication Management i.e. Consultants, Medical officers, Pharmacists</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and Nurses. Medication management in tertiary care hospitals requires excellent coordination</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between Doctors, Pharmacists and Nurses which can result for better outcomes.</w:t>
      </w:r>
    </w:p>
    <w:p w:rsidR="00C63349" w:rsidRDefault="00C63349" w:rsidP="000D5FEA">
      <w:pPr>
        <w:autoSpaceDE w:val="0"/>
        <w:autoSpaceDN w:val="0"/>
        <w:adjustRightInd w:val="0"/>
        <w:spacing w:after="0" w:line="240" w:lineRule="auto"/>
        <w:rPr>
          <w:rFonts w:ascii="Calibri" w:hAnsi="Calibri" w:cs="Calibri"/>
          <w:color w:val="000000"/>
          <w:sz w:val="24"/>
          <w:szCs w:val="24"/>
          <w:lang w:val="en-US"/>
        </w:rPr>
      </w:pPr>
    </w:p>
    <w:p w:rsidR="000D5FEA" w:rsidRDefault="000D5FEA" w:rsidP="00C44994">
      <w:pPr>
        <w:autoSpaceDE w:val="0"/>
        <w:autoSpaceDN w:val="0"/>
        <w:adjustRightInd w:val="0"/>
        <w:spacing w:after="0" w:line="240" w:lineRule="auto"/>
        <w:jc w:val="both"/>
        <w:rPr>
          <w:rFonts w:ascii="Calibri" w:hAnsi="Calibri" w:cs="Calibri"/>
          <w:color w:val="000000"/>
          <w:sz w:val="24"/>
          <w:szCs w:val="24"/>
          <w:lang w:val="en-US"/>
        </w:rPr>
      </w:pPr>
      <w:r>
        <w:rPr>
          <w:rFonts w:ascii="Calibri" w:hAnsi="Calibri" w:cs="Calibri"/>
          <w:color w:val="000000"/>
          <w:sz w:val="24"/>
          <w:szCs w:val="24"/>
          <w:lang w:val="en-US"/>
        </w:rPr>
        <w:t>Safety of the medication in tertiary care hospitals is the main challenging job for Nursing,</w:t>
      </w:r>
    </w:p>
    <w:p w:rsidR="000D5FEA" w:rsidRDefault="000D5FEA" w:rsidP="00C44994">
      <w:pPr>
        <w:autoSpaceDE w:val="0"/>
        <w:autoSpaceDN w:val="0"/>
        <w:adjustRightInd w:val="0"/>
        <w:spacing w:after="0" w:line="240" w:lineRule="auto"/>
        <w:jc w:val="both"/>
        <w:rPr>
          <w:rFonts w:ascii="Corbel" w:hAnsi="Corbel" w:cs="Corbel"/>
          <w:color w:val="FFFFFF"/>
          <w:sz w:val="18"/>
          <w:szCs w:val="18"/>
          <w:lang w:val="en-US"/>
        </w:rPr>
      </w:pPr>
      <w:r>
        <w:rPr>
          <w:rFonts w:ascii="Calibri" w:hAnsi="Calibri" w:cs="Calibri"/>
          <w:color w:val="000000"/>
          <w:sz w:val="24"/>
          <w:szCs w:val="24"/>
          <w:lang w:val="en-US"/>
        </w:rPr>
        <w:t>Pharmacy and Doctors. For improve the safety of medications continue monitoring and Audit need</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to be done in every stage of use of medications. Medications are flow as prescription,</w:t>
      </w:r>
      <w:r w:rsidR="00C63349">
        <w:rPr>
          <w:rFonts w:ascii="Calibri" w:hAnsi="Calibri" w:cs="Calibri"/>
          <w:color w:val="000000"/>
          <w:sz w:val="24"/>
          <w:szCs w:val="24"/>
          <w:lang w:val="en-US"/>
        </w:rPr>
        <w:t xml:space="preserve"> </w:t>
      </w:r>
      <w:r>
        <w:rPr>
          <w:rFonts w:ascii="Calibri" w:hAnsi="Calibri" w:cs="Calibri"/>
          <w:color w:val="000000"/>
          <w:sz w:val="24"/>
          <w:szCs w:val="24"/>
          <w:lang w:val="en-US"/>
        </w:rPr>
        <w:t>Reconciliation, transcription, Appropriateness review, indenting, Dispensing, Administration</w:t>
      </w:r>
      <w:r w:rsidR="00C63349">
        <w:rPr>
          <w:rFonts w:ascii="Calibri" w:hAnsi="Calibri" w:cs="Calibri"/>
          <w:color w:val="000000"/>
          <w:sz w:val="24"/>
          <w:szCs w:val="24"/>
          <w:lang w:val="en-US"/>
        </w:rPr>
        <w:t xml:space="preserve">, </w:t>
      </w:r>
      <w:r w:rsidR="00C63349" w:rsidRPr="00C63349">
        <w:rPr>
          <w:rFonts w:ascii="Calibri" w:hAnsi="Calibri" w:cs="Calibri"/>
          <w:color w:val="000000"/>
          <w:sz w:val="24"/>
          <w:szCs w:val="24"/>
          <w:lang w:val="en-US"/>
        </w:rPr>
        <w:t>Monitoring</w:t>
      </w:r>
      <w:r w:rsidR="00C63349">
        <w:rPr>
          <w:rFonts w:ascii="Calibri" w:hAnsi="Calibri" w:cs="Calibri"/>
          <w:color w:val="000000"/>
          <w:sz w:val="24"/>
          <w:szCs w:val="24"/>
          <w:lang w:val="en-US"/>
        </w:rPr>
        <w:t xml:space="preserve"> and Discard of Medicines.</w:t>
      </w:r>
      <w:r>
        <w:rPr>
          <w:rFonts w:ascii="Corbel" w:hAnsi="Corbel" w:cs="Corbel"/>
          <w:color w:val="FFFFFF"/>
          <w:sz w:val="18"/>
          <w:szCs w:val="18"/>
          <w:lang w:val="en-US"/>
        </w:rPr>
        <w:t>onference on</w:t>
      </w:r>
    </w:p>
    <w:p w:rsidR="000D5FEA" w:rsidRDefault="000D5FEA" w:rsidP="000D5FEA">
      <w:pPr>
        <w:autoSpaceDE w:val="0"/>
        <w:autoSpaceDN w:val="0"/>
        <w:adjustRightInd w:val="0"/>
        <w:spacing w:after="0" w:line="240" w:lineRule="auto"/>
        <w:rPr>
          <w:rFonts w:ascii="Arial" w:hAnsi="Arial" w:cs="Arial"/>
          <w:color w:val="FFFFFF"/>
          <w:sz w:val="16"/>
          <w:szCs w:val="16"/>
          <w:lang w:val="en-US"/>
        </w:rPr>
      </w:pPr>
      <w:r>
        <w:rPr>
          <w:rFonts w:ascii="Arial" w:hAnsi="Arial" w:cs="Arial"/>
          <w:color w:val="FFFFFF"/>
          <w:sz w:val="16"/>
          <w:szCs w:val="16"/>
          <w:lang w:val="en-US"/>
        </w:rPr>
        <w:t>Volume 5, Issue 3(Suppl)</w:t>
      </w:r>
    </w:p>
    <w:p w:rsidR="000D5FEA" w:rsidRDefault="000D5FEA" w:rsidP="000D5FEA">
      <w:pPr>
        <w:autoSpaceDE w:val="0"/>
        <w:autoSpaceDN w:val="0"/>
        <w:adjustRightInd w:val="0"/>
        <w:spacing w:after="0" w:line="240" w:lineRule="auto"/>
        <w:rPr>
          <w:rFonts w:ascii="Cambria Math" w:hAnsi="Cambria Math" w:cs="Cambria Math"/>
          <w:color w:val="FFFFFF"/>
          <w:sz w:val="16"/>
          <w:szCs w:val="16"/>
          <w:lang w:val="en-US"/>
        </w:rPr>
      </w:pPr>
      <w:r>
        <w:rPr>
          <w:rFonts w:ascii="Cambria Math" w:hAnsi="Cambria Math" w:cs="Cambria Math"/>
          <w:color w:val="FFFFFF"/>
          <w:sz w:val="16"/>
          <w:szCs w:val="16"/>
          <w:lang w:val="en-US"/>
        </w:rPr>
        <w:t>Page 40</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w:t>
      </w:r>
    </w:p>
    <w:p w:rsidR="000D5FEA" w:rsidRDefault="000D5FEA" w:rsidP="000D5FEA">
      <w:pPr>
        <w:autoSpaceDE w:val="0"/>
        <w:autoSpaceDN w:val="0"/>
        <w:adjustRightInd w:val="0"/>
        <w:spacing w:after="0" w:line="240" w:lineRule="auto"/>
        <w:rPr>
          <w:rFonts w:ascii="Calibri,Bold" w:hAnsi="Calibri,Bold" w:cs="Calibri,Bold"/>
          <w:b/>
          <w:bCs/>
          <w:color w:val="000000"/>
          <w:sz w:val="36"/>
          <w:szCs w:val="36"/>
          <w:lang w:val="en-US"/>
        </w:rPr>
      </w:pPr>
      <w:r>
        <w:rPr>
          <w:rFonts w:ascii="Calibri,Bold" w:hAnsi="Calibri,Bold" w:cs="Calibri,Bold"/>
          <w:b/>
          <w:bCs/>
          <w:color w:val="000000"/>
          <w:sz w:val="36"/>
          <w:szCs w:val="36"/>
          <w:lang w:val="en-US"/>
        </w:rPr>
        <w:t>Methodology</w:t>
      </w: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Prescriptions:</w:t>
      </w:r>
    </w:p>
    <w:p w:rsidR="00C44994" w:rsidRDefault="00C44994" w:rsidP="000D5FEA">
      <w:pPr>
        <w:autoSpaceDE w:val="0"/>
        <w:autoSpaceDN w:val="0"/>
        <w:adjustRightInd w:val="0"/>
        <w:spacing w:after="0" w:line="240" w:lineRule="auto"/>
        <w:rPr>
          <w:rFonts w:ascii="Calibri" w:hAnsi="Calibri" w:cs="Calibri"/>
          <w:color w:val="3107CE"/>
          <w:sz w:val="24"/>
          <w:szCs w:val="24"/>
          <w:lang w:val="en-US"/>
        </w:rPr>
      </w:pP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Doctor prescribe medicines should be in Capital writing for avoid confusion of pharmacist</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and Nursing. </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Reconciliation of medications need to do with proper reference and verified</w:t>
      </w:r>
      <w:r w:rsidR="00E61D17" w:rsidRPr="00E61D17">
        <w:rPr>
          <w:rFonts w:ascii="Calibri" w:hAnsi="Calibri" w:cs="Calibri"/>
          <w:color w:val="C05A14"/>
          <w:sz w:val="24"/>
          <w:szCs w:val="24"/>
          <w:lang w:val="en-US"/>
        </w:rPr>
        <w:t xml:space="preserve"> by Pharmacists.</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High alert medications should be prescribed with proper instruction for</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administration. LASA (Look alike and Sound alike medicines) should be prescribed with</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proper rules. SOS/STAT Order should be prescribed with indications. </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Narcotic medications</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should be prescribed with proper rules and regulation and in Triplicate copy. Always use a</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leading zero before a number less than one (e.g. 0.5 mg) and never use a terminal zero</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(e.g. 5.0 gm). </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 xml:space="preserve">Prescription should be PAT verified (Prescription Audit Team) for </w:t>
      </w:r>
      <w:proofErr w:type="spellStart"/>
      <w:r w:rsidRPr="00E61D17">
        <w:rPr>
          <w:rFonts w:ascii="Calibri" w:hAnsi="Calibri" w:cs="Calibri"/>
          <w:color w:val="C05A14"/>
          <w:sz w:val="24"/>
          <w:szCs w:val="24"/>
          <w:lang w:val="en-US"/>
        </w:rPr>
        <w:t>dose</w:t>
      </w:r>
      <w:proofErr w:type="gramStart"/>
      <w:r w:rsidRPr="00E61D17">
        <w:rPr>
          <w:rFonts w:ascii="Calibri" w:hAnsi="Calibri" w:cs="Calibri"/>
          <w:color w:val="C05A14"/>
          <w:sz w:val="24"/>
          <w:szCs w:val="24"/>
          <w:lang w:val="en-US"/>
        </w:rPr>
        <w:t>,indication</w:t>
      </w:r>
      <w:proofErr w:type="spellEnd"/>
      <w:proofErr w:type="gramEnd"/>
      <w:r w:rsidRPr="00E61D17">
        <w:rPr>
          <w:rFonts w:ascii="Calibri" w:hAnsi="Calibri" w:cs="Calibri"/>
          <w:color w:val="C05A14"/>
          <w:sz w:val="24"/>
          <w:szCs w:val="24"/>
          <w:lang w:val="en-US"/>
        </w:rPr>
        <w:t xml:space="preserve">, route of medicines, allergy, Physiological information, Drug-drug </w:t>
      </w:r>
      <w:proofErr w:type="spellStart"/>
      <w:r w:rsidRPr="00E61D17">
        <w:rPr>
          <w:rFonts w:ascii="Calibri" w:hAnsi="Calibri" w:cs="Calibri"/>
          <w:color w:val="C05A14"/>
          <w:sz w:val="24"/>
          <w:szCs w:val="24"/>
          <w:lang w:val="en-US"/>
        </w:rPr>
        <w:t>interaction,drug</w:t>
      </w:r>
      <w:proofErr w:type="spellEnd"/>
      <w:r w:rsidRPr="00E61D17">
        <w:rPr>
          <w:rFonts w:ascii="Calibri" w:hAnsi="Calibri" w:cs="Calibri"/>
          <w:color w:val="C05A14"/>
          <w:sz w:val="24"/>
          <w:szCs w:val="24"/>
          <w:lang w:val="en-US"/>
        </w:rPr>
        <w:t xml:space="preserve">-food interaction etc. </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Avoid abbreviations of drug names and preparations as these</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can be misinterpreted - </w:t>
      </w:r>
      <w:proofErr w:type="spellStart"/>
      <w:r w:rsidRPr="00E61D17">
        <w:rPr>
          <w:rFonts w:ascii="Calibri" w:hAnsi="Calibri" w:cs="Calibri"/>
          <w:color w:val="C05A14"/>
          <w:sz w:val="24"/>
          <w:szCs w:val="24"/>
          <w:lang w:val="en-US"/>
        </w:rPr>
        <w:t>eg</w:t>
      </w:r>
      <w:proofErr w:type="spellEnd"/>
      <w:r w:rsidRPr="00E61D17">
        <w:rPr>
          <w:rFonts w:ascii="Calibri" w:hAnsi="Calibri" w:cs="Calibri"/>
          <w:color w:val="C05A14"/>
          <w:sz w:val="24"/>
          <w:szCs w:val="24"/>
          <w:lang w:val="en-US"/>
        </w:rPr>
        <w:t xml:space="preserve">, Mist. </w:t>
      </w:r>
      <w:proofErr w:type="spellStart"/>
      <w:r w:rsidRPr="00E61D17">
        <w:rPr>
          <w:rFonts w:ascii="Calibri" w:hAnsi="Calibri" w:cs="Calibri"/>
          <w:color w:val="C05A14"/>
          <w:sz w:val="24"/>
          <w:szCs w:val="24"/>
          <w:lang w:val="en-US"/>
        </w:rPr>
        <w:t>Expect.Insulin</w:t>
      </w:r>
      <w:proofErr w:type="spellEnd"/>
      <w:r w:rsidRPr="00E61D17">
        <w:rPr>
          <w:rFonts w:ascii="Calibri" w:hAnsi="Calibri" w:cs="Calibri"/>
          <w:color w:val="C05A14"/>
          <w:sz w:val="24"/>
          <w:szCs w:val="24"/>
          <w:lang w:val="en-US"/>
        </w:rPr>
        <w:t xml:space="preserve"> order must be signed by doctor and</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preferred to use sliding scale for insulin order to avoid High alert medication errors. </w:t>
      </w:r>
    </w:p>
    <w:p w:rsidR="00E61D17" w:rsidRDefault="000D5FEA"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sidRPr="00E61D17">
        <w:rPr>
          <w:rFonts w:ascii="Calibri" w:hAnsi="Calibri" w:cs="Calibri"/>
          <w:color w:val="C05A14"/>
          <w:sz w:val="24"/>
          <w:szCs w:val="24"/>
          <w:lang w:val="en-US"/>
        </w:rPr>
        <w:t>Avoid</w:t>
      </w:r>
      <w:r w:rsidR="00E61D17" w:rsidRPr="00E61D17">
        <w:rPr>
          <w:rFonts w:ascii="Calibri" w:hAnsi="Calibri" w:cs="Calibri"/>
          <w:color w:val="C05A14"/>
          <w:sz w:val="24"/>
          <w:szCs w:val="24"/>
          <w:lang w:val="en-US"/>
        </w:rPr>
        <w:t xml:space="preserve"> </w:t>
      </w:r>
      <w:r w:rsidRPr="00E61D17">
        <w:rPr>
          <w:rFonts w:ascii="Calibri" w:hAnsi="Calibri" w:cs="Calibri"/>
          <w:color w:val="C05A14"/>
          <w:sz w:val="24"/>
          <w:szCs w:val="24"/>
          <w:lang w:val="en-US"/>
        </w:rPr>
        <w:t xml:space="preserve">verbal order, if it is follow read back policy to avoid Medication </w:t>
      </w:r>
      <w:r w:rsidR="00A52919">
        <w:rPr>
          <w:rFonts w:ascii="Calibri" w:hAnsi="Calibri" w:cs="Calibri"/>
          <w:color w:val="C05A14"/>
          <w:sz w:val="24"/>
          <w:szCs w:val="24"/>
          <w:lang w:val="en-US"/>
        </w:rPr>
        <w:t>errors</w:t>
      </w:r>
      <w:r w:rsidRPr="00E61D17">
        <w:rPr>
          <w:rFonts w:ascii="Calibri" w:hAnsi="Calibri" w:cs="Calibri"/>
          <w:color w:val="C05A14"/>
          <w:sz w:val="24"/>
          <w:szCs w:val="24"/>
          <w:lang w:val="en-US"/>
        </w:rPr>
        <w:t>.</w:t>
      </w:r>
    </w:p>
    <w:p w:rsidR="000D5FEA" w:rsidRPr="00E61D17" w:rsidRDefault="00E61D17" w:rsidP="00E61D17">
      <w:pPr>
        <w:pStyle w:val="ListParagraph"/>
        <w:numPr>
          <w:ilvl w:val="0"/>
          <w:numId w:val="1"/>
        </w:numPr>
        <w:autoSpaceDE w:val="0"/>
        <w:autoSpaceDN w:val="0"/>
        <w:adjustRightInd w:val="0"/>
        <w:spacing w:after="0" w:line="240" w:lineRule="auto"/>
        <w:jc w:val="both"/>
        <w:rPr>
          <w:rFonts w:ascii="Calibri" w:hAnsi="Calibri" w:cs="Calibri"/>
          <w:color w:val="C05A14"/>
          <w:sz w:val="24"/>
          <w:szCs w:val="24"/>
          <w:lang w:val="en-US"/>
        </w:rPr>
      </w:pPr>
      <w:r>
        <w:rPr>
          <w:rFonts w:ascii="Calibri" w:hAnsi="Calibri" w:cs="Calibri"/>
          <w:color w:val="C05A14"/>
          <w:sz w:val="24"/>
          <w:szCs w:val="24"/>
          <w:lang w:val="en-US"/>
        </w:rPr>
        <w:t>Co</w:t>
      </w:r>
      <w:r w:rsidR="000D5FEA" w:rsidRPr="00E61D17">
        <w:rPr>
          <w:rFonts w:ascii="Calibri" w:hAnsi="Calibri" w:cs="Calibri"/>
          <w:color w:val="C05A14"/>
          <w:sz w:val="24"/>
          <w:szCs w:val="24"/>
          <w:lang w:val="en-US"/>
        </w:rPr>
        <w:t>ncentrated</w:t>
      </w:r>
      <w:r w:rsidRPr="00E61D17">
        <w:rPr>
          <w:rFonts w:ascii="Calibri" w:hAnsi="Calibri" w:cs="Calibri"/>
          <w:color w:val="C05A14"/>
          <w:sz w:val="24"/>
          <w:szCs w:val="24"/>
          <w:lang w:val="en-US"/>
        </w:rPr>
        <w:t xml:space="preserve"> </w:t>
      </w:r>
      <w:r w:rsidR="000D5FEA" w:rsidRPr="00E61D17">
        <w:rPr>
          <w:rFonts w:ascii="Calibri" w:hAnsi="Calibri" w:cs="Calibri"/>
          <w:color w:val="C05A14"/>
          <w:sz w:val="24"/>
          <w:szCs w:val="24"/>
          <w:lang w:val="en-US"/>
        </w:rPr>
        <w:t>electrolyte order should be written at designated place in drug chart.</w:t>
      </w:r>
    </w:p>
    <w:p w:rsidR="00C44994" w:rsidRDefault="00C44994" w:rsidP="000D5FEA">
      <w:pPr>
        <w:autoSpaceDE w:val="0"/>
        <w:autoSpaceDN w:val="0"/>
        <w:adjustRightInd w:val="0"/>
        <w:spacing w:after="0" w:line="240" w:lineRule="auto"/>
        <w:rPr>
          <w:rFonts w:ascii="Calibri" w:hAnsi="Calibri" w:cs="Calibri"/>
          <w:color w:val="C05A14"/>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Transcription:</w:t>
      </w:r>
    </w:p>
    <w:p w:rsidR="00C44994" w:rsidRDefault="00C44994" w:rsidP="000D5FEA">
      <w:pPr>
        <w:autoSpaceDE w:val="0"/>
        <w:autoSpaceDN w:val="0"/>
        <w:adjustRightInd w:val="0"/>
        <w:spacing w:after="0" w:line="240" w:lineRule="auto"/>
        <w:rPr>
          <w:rFonts w:ascii="Calibri" w:hAnsi="Calibri" w:cs="Calibri"/>
          <w:color w:val="3107CE"/>
          <w:sz w:val="24"/>
          <w:szCs w:val="24"/>
          <w:lang w:val="en-US"/>
        </w:rPr>
      </w:pPr>
    </w:p>
    <w:p w:rsidR="002B2587" w:rsidRDefault="000D5FEA" w:rsidP="002B2587">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t xml:space="preserve">Nursing should do transcription of doctor order in </w:t>
      </w:r>
      <w:proofErr w:type="spellStart"/>
      <w:r w:rsidRPr="002B2587">
        <w:rPr>
          <w:rFonts w:ascii="Calibri" w:hAnsi="Calibri" w:cs="Calibri"/>
          <w:color w:val="C05A14"/>
          <w:sz w:val="24"/>
          <w:szCs w:val="24"/>
          <w:lang w:val="en-US"/>
        </w:rPr>
        <w:t>HiS</w:t>
      </w:r>
      <w:proofErr w:type="spellEnd"/>
      <w:r w:rsidRPr="002B2587">
        <w:rPr>
          <w:rFonts w:ascii="Calibri" w:hAnsi="Calibri" w:cs="Calibri"/>
          <w:color w:val="C05A14"/>
          <w:sz w:val="24"/>
          <w:szCs w:val="24"/>
          <w:lang w:val="en-US"/>
        </w:rPr>
        <w:t>. In any confusion related to brand or dose</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 xml:space="preserve">nursing should confirm with ward pharmacist or Doctor. </w:t>
      </w:r>
    </w:p>
    <w:p w:rsidR="002B2587" w:rsidRDefault="000D5FEA" w:rsidP="002B2587">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t>Indent should be for 24 hours as per unit</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 xml:space="preserve">dose system which help to reduce management of medicines at Bed side. </w:t>
      </w:r>
    </w:p>
    <w:p w:rsidR="002B2587" w:rsidRDefault="000D5FEA" w:rsidP="002B2587">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t>The transcriber must</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make sure it is complete, including all of the following information: the date, name of medication,</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 xml:space="preserve">how much to take, how to take it, how often, and the physician's or practitioner's signature. </w:t>
      </w:r>
    </w:p>
    <w:p w:rsidR="002B2587" w:rsidRDefault="000D5FEA" w:rsidP="000D5FEA">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lastRenderedPageBreak/>
        <w:t>The</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transcriber must transfer the order to Drug Chart exactly as the order reads and in legible writing.</w:t>
      </w:r>
      <w:r w:rsidR="002B2587"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 xml:space="preserve">If Nurse cannot read it, medication errors can result that can be fatal to the patient. </w:t>
      </w:r>
    </w:p>
    <w:p w:rsidR="002B2587" w:rsidRDefault="000D5FEA" w:rsidP="000D5FEA">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t>It continues</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process for medicines discontinuing / changing in chart. Each time transcriber will have written in</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new column. Discontinue medicines must be cross check and sign and date by duty doctor.</w:t>
      </w:r>
    </w:p>
    <w:p w:rsidR="000D5FEA" w:rsidRPr="002B2587" w:rsidRDefault="000D5FEA" w:rsidP="000D5FEA">
      <w:pPr>
        <w:pStyle w:val="ListParagraph"/>
        <w:numPr>
          <w:ilvl w:val="0"/>
          <w:numId w:val="2"/>
        </w:numPr>
        <w:autoSpaceDE w:val="0"/>
        <w:autoSpaceDN w:val="0"/>
        <w:adjustRightInd w:val="0"/>
        <w:spacing w:after="0" w:line="240" w:lineRule="auto"/>
        <w:rPr>
          <w:rFonts w:ascii="Calibri" w:hAnsi="Calibri" w:cs="Calibri"/>
          <w:color w:val="C05A14"/>
          <w:sz w:val="24"/>
          <w:szCs w:val="24"/>
          <w:lang w:val="en-US"/>
        </w:rPr>
      </w:pPr>
      <w:r w:rsidRPr="002B2587">
        <w:rPr>
          <w:rFonts w:ascii="Calibri" w:hAnsi="Calibri" w:cs="Calibri"/>
          <w:color w:val="C05A14"/>
          <w:sz w:val="24"/>
          <w:szCs w:val="24"/>
          <w:lang w:val="en-US"/>
        </w:rPr>
        <w:t>Medication errors due to improper transcription account for roughly half of adverse reactions in</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patients, which is why it is so important to transcribe medication orders correctly. The person who</w:t>
      </w:r>
      <w:r w:rsidR="00C44994" w:rsidRPr="002B2587">
        <w:rPr>
          <w:rFonts w:ascii="Calibri" w:hAnsi="Calibri" w:cs="Calibri"/>
          <w:color w:val="C05A14"/>
          <w:sz w:val="24"/>
          <w:szCs w:val="24"/>
          <w:lang w:val="en-US"/>
        </w:rPr>
        <w:t xml:space="preserve"> </w:t>
      </w:r>
      <w:r w:rsidRPr="002B2587">
        <w:rPr>
          <w:rFonts w:ascii="Calibri" w:hAnsi="Calibri" w:cs="Calibri"/>
          <w:color w:val="C05A14"/>
          <w:sz w:val="24"/>
          <w:szCs w:val="24"/>
          <w:lang w:val="en-US"/>
        </w:rPr>
        <w:t>transcribes medication orders is accountable for any inaccuracies.</w:t>
      </w:r>
    </w:p>
    <w:p w:rsidR="00C44994" w:rsidRDefault="00C44994" w:rsidP="000D5FEA">
      <w:pPr>
        <w:autoSpaceDE w:val="0"/>
        <w:autoSpaceDN w:val="0"/>
        <w:adjustRightInd w:val="0"/>
        <w:spacing w:after="0" w:line="240" w:lineRule="auto"/>
        <w:rPr>
          <w:rFonts w:ascii="Calibri" w:hAnsi="Calibri" w:cs="Calibri"/>
          <w:color w:val="3107CE"/>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Appropriateness Review:</w:t>
      </w: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r>
        <w:rPr>
          <w:rFonts w:ascii="Calibri" w:hAnsi="Calibri" w:cs="Calibri"/>
          <w:color w:val="C05A14"/>
          <w:sz w:val="24"/>
          <w:szCs w:val="24"/>
          <w:lang w:val="en-US"/>
        </w:rPr>
        <w:t>Appropriateness should be done after prescription and before indenting, dispensing, and</w:t>
      </w: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proofErr w:type="gramStart"/>
      <w:r>
        <w:rPr>
          <w:rFonts w:ascii="Calibri" w:hAnsi="Calibri" w:cs="Calibri"/>
          <w:color w:val="C05A14"/>
          <w:sz w:val="24"/>
          <w:szCs w:val="24"/>
          <w:lang w:val="en-US"/>
        </w:rPr>
        <w:t>administration</w:t>
      </w:r>
      <w:proofErr w:type="gramEnd"/>
      <w:r>
        <w:rPr>
          <w:rFonts w:ascii="Calibri" w:hAnsi="Calibri" w:cs="Calibri"/>
          <w:color w:val="C05A14"/>
          <w:sz w:val="24"/>
          <w:szCs w:val="24"/>
          <w:lang w:val="en-US"/>
        </w:rPr>
        <w:t xml:space="preserve"> of medicines by clinical pharmacists. Clinical pharmacists should checked following</w:t>
      </w:r>
      <w:r w:rsidR="00C44994">
        <w:rPr>
          <w:rFonts w:ascii="Calibri" w:hAnsi="Calibri" w:cs="Calibri"/>
          <w:color w:val="C05A14"/>
          <w:sz w:val="24"/>
          <w:szCs w:val="24"/>
          <w:lang w:val="en-US"/>
        </w:rPr>
        <w:t xml:space="preserve"> </w:t>
      </w:r>
      <w:r>
        <w:rPr>
          <w:rFonts w:ascii="Calibri" w:hAnsi="Calibri" w:cs="Calibri"/>
          <w:color w:val="C05A14"/>
          <w:sz w:val="24"/>
          <w:szCs w:val="24"/>
          <w:lang w:val="en-US"/>
        </w:rPr>
        <w:t>points before indenting and dispensing.</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1. </w:t>
      </w:r>
      <w:proofErr w:type="gramStart"/>
      <w:r>
        <w:rPr>
          <w:rFonts w:ascii="Calibri" w:hAnsi="Calibri" w:cs="Calibri"/>
          <w:color w:val="000000"/>
          <w:sz w:val="24"/>
          <w:szCs w:val="24"/>
          <w:lang w:val="en-US"/>
        </w:rPr>
        <w:t>the</w:t>
      </w:r>
      <w:proofErr w:type="gramEnd"/>
      <w:r>
        <w:rPr>
          <w:rFonts w:ascii="Calibri" w:hAnsi="Calibri" w:cs="Calibri"/>
          <w:color w:val="000000"/>
          <w:sz w:val="24"/>
          <w:szCs w:val="24"/>
          <w:lang w:val="en-US"/>
        </w:rPr>
        <w:t xml:space="preserve"> appropriateness of the drug, dose, frequency, and route of administration;</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2. </w:t>
      </w:r>
      <w:r>
        <w:rPr>
          <w:rFonts w:ascii="Calibri" w:hAnsi="Calibri" w:cs="Calibri"/>
          <w:color w:val="000000"/>
          <w:sz w:val="24"/>
          <w:szCs w:val="24"/>
          <w:lang w:val="en-US"/>
        </w:rPr>
        <w:t>Therapeutic duplication;</w:t>
      </w:r>
    </w:p>
    <w:p w:rsidR="000D5FEA" w:rsidRDefault="000D5FEA" w:rsidP="000D5FEA">
      <w:pPr>
        <w:autoSpaceDE w:val="0"/>
        <w:autoSpaceDN w:val="0"/>
        <w:adjustRightInd w:val="0"/>
        <w:spacing w:after="0" w:line="240" w:lineRule="auto"/>
        <w:rPr>
          <w:rFonts w:ascii="Corbel" w:hAnsi="Corbel" w:cs="Corbel"/>
          <w:color w:val="FFFFFF"/>
          <w:sz w:val="18"/>
          <w:szCs w:val="18"/>
          <w:lang w:val="en-US"/>
        </w:rPr>
      </w:pPr>
      <w:r>
        <w:rPr>
          <w:rFonts w:ascii="Calibri" w:hAnsi="Calibri" w:cs="Calibri"/>
          <w:color w:val="C05A14"/>
          <w:sz w:val="24"/>
          <w:szCs w:val="24"/>
          <w:lang w:val="en-US"/>
        </w:rPr>
        <w:t xml:space="preserve">3. </w:t>
      </w:r>
      <w:r>
        <w:rPr>
          <w:rFonts w:ascii="Calibri" w:hAnsi="Calibri" w:cs="Calibri"/>
          <w:color w:val="000000"/>
          <w:sz w:val="24"/>
          <w:szCs w:val="24"/>
          <w:lang w:val="en-US"/>
        </w:rPr>
        <w:t>Real or potential allergies or sensitivities;</w:t>
      </w:r>
      <w:r>
        <w:rPr>
          <w:rFonts w:ascii="Corbel" w:hAnsi="Corbel" w:cs="Corbel"/>
          <w:color w:val="FFFFFF"/>
          <w:sz w:val="18"/>
          <w:szCs w:val="18"/>
          <w:lang w:val="en-US"/>
        </w:rPr>
        <w:t xml:space="preserve"> Conference on</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4. </w:t>
      </w:r>
      <w:r>
        <w:rPr>
          <w:rFonts w:ascii="Calibri" w:hAnsi="Calibri" w:cs="Calibri"/>
          <w:color w:val="000000"/>
          <w:sz w:val="24"/>
          <w:szCs w:val="24"/>
          <w:lang w:val="en-US"/>
        </w:rPr>
        <w:t>Real or potential interactions between the education and other medications or food;</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5. </w:t>
      </w:r>
      <w:proofErr w:type="gramStart"/>
      <w:r>
        <w:rPr>
          <w:rFonts w:ascii="Calibri" w:hAnsi="Calibri" w:cs="Calibri"/>
          <w:color w:val="000000"/>
          <w:sz w:val="24"/>
          <w:szCs w:val="24"/>
          <w:lang w:val="en-US"/>
        </w:rPr>
        <w:t>variation</w:t>
      </w:r>
      <w:proofErr w:type="gramEnd"/>
      <w:r>
        <w:rPr>
          <w:rFonts w:ascii="Calibri" w:hAnsi="Calibri" w:cs="Calibri"/>
          <w:color w:val="000000"/>
          <w:sz w:val="24"/>
          <w:szCs w:val="24"/>
          <w:lang w:val="en-US"/>
        </w:rPr>
        <w:t xml:space="preserve"> from hospital criteria for use;</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6. </w:t>
      </w:r>
      <w:proofErr w:type="gramStart"/>
      <w:r>
        <w:rPr>
          <w:rFonts w:ascii="Calibri" w:hAnsi="Calibri" w:cs="Calibri"/>
          <w:color w:val="000000"/>
          <w:sz w:val="24"/>
          <w:szCs w:val="24"/>
          <w:lang w:val="en-US"/>
        </w:rPr>
        <w:t>patient’s</w:t>
      </w:r>
      <w:proofErr w:type="gramEnd"/>
      <w:r>
        <w:rPr>
          <w:rFonts w:ascii="Calibri" w:hAnsi="Calibri" w:cs="Calibri"/>
          <w:color w:val="000000"/>
          <w:sz w:val="24"/>
          <w:szCs w:val="24"/>
          <w:lang w:val="en-US"/>
        </w:rPr>
        <w:t xml:space="preserve"> weight and other physiological information;</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C05A14"/>
          <w:sz w:val="24"/>
          <w:szCs w:val="24"/>
          <w:lang w:val="en-US"/>
        </w:rPr>
        <w:t xml:space="preserve">7. </w:t>
      </w:r>
      <w:r>
        <w:rPr>
          <w:rFonts w:ascii="Calibri" w:hAnsi="Calibri" w:cs="Calibri"/>
          <w:color w:val="000000"/>
          <w:sz w:val="24"/>
          <w:szCs w:val="24"/>
          <w:lang w:val="en-US"/>
        </w:rPr>
        <w:t>Other Contraindications.</w:t>
      </w:r>
    </w:p>
    <w:p w:rsidR="00E9075A" w:rsidRDefault="00E9075A" w:rsidP="000D5FEA">
      <w:pPr>
        <w:autoSpaceDE w:val="0"/>
        <w:autoSpaceDN w:val="0"/>
        <w:adjustRightInd w:val="0"/>
        <w:spacing w:after="0" w:line="240" w:lineRule="auto"/>
        <w:rPr>
          <w:rFonts w:ascii="Calibri" w:hAnsi="Calibri" w:cs="Calibri"/>
          <w:color w:val="3107CE"/>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Dispensing:</w:t>
      </w:r>
    </w:p>
    <w:p w:rsidR="00B24D0E"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 xml:space="preserve">Dispensing of medicines should be double checked from pharmacy. </w:t>
      </w:r>
    </w:p>
    <w:p w:rsidR="00B24D0E"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Dispense medicines should be in</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unit dose system to avoid medication errors.</w:t>
      </w:r>
    </w:p>
    <w:p w:rsidR="004219BF"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Storage of medicines should be categorized as per risk</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related to medicines, Adult, pediatric, High alert, LASA, Refrigerated medicines. LASA (Look alike and</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Sound alike medicines) should be stored in separate rack and boxes in Pharmacy as well as in</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 xml:space="preserve">wards/ICU. </w:t>
      </w:r>
    </w:p>
    <w:p w:rsidR="004219BF"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 xml:space="preserve">High alert medications should be label and then dispense from pharmacy. </w:t>
      </w:r>
    </w:p>
    <w:p w:rsidR="004219BF"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High alert</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 xml:space="preserve">labeled should be with the indications to avoid High alert errors. </w:t>
      </w:r>
    </w:p>
    <w:p w:rsidR="004219BF"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Narcotic storage and dispensed with</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 xml:space="preserve">proper accountability and as per government laws. </w:t>
      </w:r>
    </w:p>
    <w:p w:rsidR="004219BF" w:rsidRDefault="000D5FEA" w:rsidP="00B24D0E">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B24D0E">
        <w:rPr>
          <w:rFonts w:ascii="Calibri" w:hAnsi="Calibri" w:cs="Calibri"/>
          <w:color w:val="C05A14"/>
          <w:sz w:val="24"/>
          <w:szCs w:val="24"/>
          <w:lang w:val="en-US"/>
        </w:rPr>
        <w:t>Narcotic must be kept in double locked and</w:t>
      </w:r>
      <w:r w:rsidR="00E9075A" w:rsidRPr="00B24D0E">
        <w:rPr>
          <w:rFonts w:ascii="Calibri" w:hAnsi="Calibri" w:cs="Calibri"/>
          <w:color w:val="C05A14"/>
          <w:sz w:val="24"/>
          <w:szCs w:val="24"/>
          <w:lang w:val="en-US"/>
        </w:rPr>
        <w:t xml:space="preserve"> </w:t>
      </w:r>
      <w:r w:rsidRPr="00B24D0E">
        <w:rPr>
          <w:rFonts w:ascii="Calibri" w:hAnsi="Calibri" w:cs="Calibri"/>
          <w:color w:val="C05A14"/>
          <w:sz w:val="24"/>
          <w:szCs w:val="24"/>
          <w:lang w:val="en-US"/>
        </w:rPr>
        <w:t>dispense with proper documentations.</w:t>
      </w:r>
    </w:p>
    <w:p w:rsidR="004219BF" w:rsidRDefault="000D5FEA" w:rsidP="00E9075A">
      <w:pPr>
        <w:pStyle w:val="ListParagraph"/>
        <w:numPr>
          <w:ilvl w:val="0"/>
          <w:numId w:val="3"/>
        </w:numPr>
        <w:autoSpaceDE w:val="0"/>
        <w:autoSpaceDN w:val="0"/>
        <w:adjustRightInd w:val="0"/>
        <w:spacing w:after="0" w:line="240" w:lineRule="auto"/>
        <w:jc w:val="both"/>
        <w:rPr>
          <w:rFonts w:ascii="Calibri" w:hAnsi="Calibri" w:cs="Calibri"/>
          <w:color w:val="C05A14"/>
          <w:sz w:val="24"/>
          <w:szCs w:val="24"/>
          <w:lang w:val="en-US"/>
        </w:rPr>
      </w:pPr>
      <w:r w:rsidRPr="004219BF">
        <w:rPr>
          <w:rFonts w:ascii="Calibri" w:hAnsi="Calibri" w:cs="Calibri"/>
          <w:color w:val="C05A14"/>
          <w:sz w:val="24"/>
          <w:szCs w:val="24"/>
          <w:lang w:val="en-US"/>
        </w:rPr>
        <w:t>Refrigerated items should be dispensing with ice pack and</w:t>
      </w:r>
      <w:r w:rsidR="004219BF" w:rsidRPr="004219BF">
        <w:rPr>
          <w:rFonts w:ascii="Calibri" w:hAnsi="Calibri" w:cs="Calibri"/>
          <w:color w:val="C05A14"/>
          <w:sz w:val="24"/>
          <w:szCs w:val="24"/>
          <w:lang w:val="en-US"/>
        </w:rPr>
        <w:t xml:space="preserve"> </w:t>
      </w:r>
      <w:r w:rsidRPr="004219BF">
        <w:rPr>
          <w:rFonts w:ascii="Calibri" w:hAnsi="Calibri" w:cs="Calibri"/>
          <w:color w:val="C05A14"/>
          <w:sz w:val="24"/>
          <w:szCs w:val="24"/>
          <w:lang w:val="en-US"/>
        </w:rPr>
        <w:t xml:space="preserve">storage label. </w:t>
      </w:r>
    </w:p>
    <w:p w:rsidR="00E9075A" w:rsidRDefault="00E9075A" w:rsidP="000D5FEA">
      <w:pPr>
        <w:autoSpaceDE w:val="0"/>
        <w:autoSpaceDN w:val="0"/>
        <w:adjustRightInd w:val="0"/>
        <w:spacing w:after="0" w:line="240" w:lineRule="auto"/>
        <w:rPr>
          <w:rFonts w:ascii="Calibri" w:hAnsi="Calibri" w:cs="Calibri"/>
          <w:color w:val="3107CE"/>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Administration:</w:t>
      </w:r>
    </w:p>
    <w:p w:rsidR="0022374B" w:rsidRDefault="000D5FEA" w:rsidP="00E9075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Administration of High alert medicines should be with senior nursing and double checked.</w:t>
      </w:r>
    </w:p>
    <w:p w:rsidR="0022374B" w:rsidRDefault="000D5FEA" w:rsidP="00E9075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Preparation of medicines should be in aseptic area and dilution should be clear. Follow the</w:t>
      </w:r>
      <w:r w:rsidR="0022374B" w:rsidRPr="0022374B">
        <w:rPr>
          <w:rFonts w:ascii="Calibri" w:hAnsi="Calibri" w:cs="Calibri"/>
          <w:color w:val="C05A14"/>
          <w:sz w:val="24"/>
          <w:szCs w:val="24"/>
          <w:lang w:val="en-US"/>
        </w:rPr>
        <w:t xml:space="preserve"> </w:t>
      </w:r>
      <w:r w:rsidR="00E9075A" w:rsidRPr="0022374B">
        <w:rPr>
          <w:rFonts w:ascii="Calibri" w:hAnsi="Calibri" w:cs="Calibri"/>
          <w:color w:val="C05A14"/>
          <w:sz w:val="24"/>
          <w:szCs w:val="24"/>
          <w:lang w:val="en-US"/>
        </w:rPr>
        <w:t>Medication</w:t>
      </w:r>
      <w:r w:rsidRPr="0022374B">
        <w:rPr>
          <w:rFonts w:ascii="Calibri" w:hAnsi="Calibri" w:cs="Calibri"/>
          <w:color w:val="C05A14"/>
          <w:sz w:val="24"/>
          <w:szCs w:val="24"/>
          <w:lang w:val="en-US"/>
        </w:rPr>
        <w:t xml:space="preserve"> preparation steps to prevent the infections. </w:t>
      </w:r>
    </w:p>
    <w:p w:rsidR="0022374B" w:rsidRDefault="000D5FEA" w:rsidP="00E9075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lastRenderedPageBreak/>
        <w:t>Chemotherapy administration should</w:t>
      </w:r>
      <w:r w:rsidR="00E9075A"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 xml:space="preserve">monitor continuously hydration, Cannulation, rate of infusion and pre medications. </w:t>
      </w:r>
    </w:p>
    <w:p w:rsidR="0022374B" w:rsidRDefault="000D5FEA" w:rsidP="00E9075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Narcotic</w:t>
      </w:r>
      <w:r w:rsidR="00E9075A"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medicines administration should be with proper prescription and supervision of doctor only.</w:t>
      </w:r>
      <w:r w:rsidR="0022374B" w:rsidRPr="0022374B">
        <w:rPr>
          <w:rFonts w:ascii="Calibri" w:hAnsi="Calibri" w:cs="Calibri"/>
          <w:color w:val="C05A14"/>
          <w:sz w:val="24"/>
          <w:szCs w:val="24"/>
          <w:lang w:val="en-US"/>
        </w:rPr>
        <w:t xml:space="preserve"> </w:t>
      </w:r>
    </w:p>
    <w:p w:rsidR="0022374B" w:rsidRDefault="000D5FEA" w:rsidP="00E9075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Documenting administration at the scheduled time, but actually giving the drug early or</w:t>
      </w:r>
      <w:r w:rsidR="0022374B" w:rsidRPr="0022374B">
        <w:rPr>
          <w:rFonts w:ascii="Calibri" w:hAnsi="Calibri" w:cs="Calibri"/>
          <w:color w:val="C05A14"/>
          <w:sz w:val="24"/>
          <w:szCs w:val="24"/>
          <w:lang w:val="en-US"/>
        </w:rPr>
        <w:t xml:space="preserve"> </w:t>
      </w:r>
      <w:r w:rsidR="00E9075A" w:rsidRPr="0022374B">
        <w:rPr>
          <w:rFonts w:ascii="Calibri" w:hAnsi="Calibri" w:cs="Calibri"/>
          <w:color w:val="C05A14"/>
          <w:sz w:val="24"/>
          <w:szCs w:val="24"/>
          <w:lang w:val="en-US"/>
        </w:rPr>
        <w:t>late</w:t>
      </w:r>
      <w:r w:rsidR="00E9075A" w:rsidRPr="0022374B">
        <w:rPr>
          <w:rFonts w:ascii="Calibri" w:hAnsi="Calibri" w:cs="Calibri"/>
          <w:color w:val="3107CE"/>
          <w:sz w:val="24"/>
          <w:szCs w:val="24"/>
          <w:lang w:val="en-US"/>
        </w:rPr>
        <w:t>.</w:t>
      </w:r>
      <w:r w:rsidR="00E9075A" w:rsidRPr="0022374B">
        <w:rPr>
          <w:rFonts w:ascii="Calibri" w:hAnsi="Calibri" w:cs="Calibri"/>
          <w:color w:val="C05A14"/>
          <w:sz w:val="24"/>
          <w:szCs w:val="24"/>
          <w:lang w:val="en-US"/>
        </w:rPr>
        <w:t xml:space="preserve"> Identification</w:t>
      </w:r>
      <w:r w:rsidRPr="0022374B">
        <w:rPr>
          <w:rFonts w:ascii="Calibri" w:hAnsi="Calibri" w:cs="Calibri"/>
          <w:color w:val="C05A14"/>
          <w:sz w:val="24"/>
          <w:szCs w:val="24"/>
          <w:lang w:val="en-US"/>
        </w:rPr>
        <w:t xml:space="preserve"> of the patient to whom the medicine is to be administered.</w:t>
      </w:r>
    </w:p>
    <w:p w:rsidR="0022374B" w:rsidRPr="0022374B" w:rsidRDefault="000D5FEA" w:rsidP="00FB07F7">
      <w:pPr>
        <w:pStyle w:val="ListParagraph"/>
        <w:numPr>
          <w:ilvl w:val="0"/>
          <w:numId w:val="4"/>
        </w:numPr>
        <w:autoSpaceDE w:val="0"/>
        <w:autoSpaceDN w:val="0"/>
        <w:adjustRightInd w:val="0"/>
        <w:spacing w:after="0" w:line="240" w:lineRule="auto"/>
        <w:jc w:val="both"/>
        <w:rPr>
          <w:rFonts w:ascii="Calibri,Bold" w:hAnsi="Calibri,Bold" w:cs="Calibri,Bold"/>
          <w:b/>
          <w:bCs/>
          <w:color w:val="C05A14"/>
          <w:sz w:val="24"/>
          <w:szCs w:val="24"/>
          <w:lang w:val="en-US"/>
        </w:rPr>
      </w:pPr>
      <w:r w:rsidRPr="0022374B">
        <w:rPr>
          <w:rFonts w:ascii="Calibri" w:hAnsi="Calibri" w:cs="Calibri"/>
          <w:color w:val="C05A14"/>
          <w:sz w:val="24"/>
          <w:szCs w:val="24"/>
          <w:lang w:val="en-US"/>
        </w:rPr>
        <w:t>Check that the</w:t>
      </w:r>
      <w:r w:rsidR="00E9075A"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patient is not allergic to the medicine before administering it.</w:t>
      </w:r>
    </w:p>
    <w:p w:rsidR="0022374B" w:rsidRPr="0022374B" w:rsidRDefault="000D5FEA" w:rsidP="000D5FE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Know the therapeutic uses of the</w:t>
      </w:r>
      <w:r w:rsidR="00FB07F7"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medicine to be administered, its normal dosage, side effects, precautions and contraindications.</w:t>
      </w:r>
    </w:p>
    <w:p w:rsidR="0022374B" w:rsidRPr="0022374B" w:rsidRDefault="000D5FEA" w:rsidP="000D5FE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Check that the prescription or the label on medicine dispensed is clearly written and</w:t>
      </w:r>
      <w:r w:rsidR="00FB07F7"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 xml:space="preserve">unambiguous. </w:t>
      </w:r>
    </w:p>
    <w:p w:rsidR="0022374B" w:rsidRPr="0022374B" w:rsidRDefault="000D5FEA" w:rsidP="000D5FE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Check the expiry date before preparing of medications. Check the weight base</w:t>
      </w:r>
      <w:r w:rsidR="0022374B" w:rsidRPr="0022374B">
        <w:rPr>
          <w:rFonts w:ascii="Calibri" w:hAnsi="Calibri" w:cs="Calibri"/>
          <w:color w:val="C05A14"/>
          <w:sz w:val="24"/>
          <w:szCs w:val="24"/>
          <w:lang w:val="en-US"/>
        </w:rPr>
        <w:t xml:space="preserve"> </w:t>
      </w:r>
      <w:r w:rsidRPr="0022374B">
        <w:rPr>
          <w:rFonts w:ascii="Calibri" w:hAnsi="Calibri" w:cs="Calibri"/>
          <w:color w:val="C05A14"/>
          <w:sz w:val="24"/>
          <w:szCs w:val="24"/>
          <w:lang w:val="en-US"/>
        </w:rPr>
        <w:t xml:space="preserve">medication and dosage. </w:t>
      </w:r>
    </w:p>
    <w:p w:rsidR="000D5FEA" w:rsidRPr="0022374B" w:rsidRDefault="000D5FEA" w:rsidP="000D5FEA">
      <w:pPr>
        <w:pStyle w:val="ListParagraph"/>
        <w:numPr>
          <w:ilvl w:val="0"/>
          <w:numId w:val="4"/>
        </w:numPr>
        <w:autoSpaceDE w:val="0"/>
        <w:autoSpaceDN w:val="0"/>
        <w:adjustRightInd w:val="0"/>
        <w:spacing w:after="0" w:line="240" w:lineRule="auto"/>
        <w:jc w:val="both"/>
        <w:rPr>
          <w:rFonts w:ascii="Calibri" w:hAnsi="Calibri" w:cs="Calibri"/>
          <w:color w:val="C05A14"/>
          <w:sz w:val="24"/>
          <w:szCs w:val="24"/>
          <w:lang w:val="en-US"/>
        </w:rPr>
      </w:pPr>
      <w:r w:rsidRPr="0022374B">
        <w:rPr>
          <w:rFonts w:ascii="Calibri" w:hAnsi="Calibri" w:cs="Calibri"/>
          <w:color w:val="C05A14"/>
          <w:sz w:val="24"/>
          <w:szCs w:val="24"/>
          <w:lang w:val="en-US"/>
        </w:rPr>
        <w:t xml:space="preserve">Follow the 6R while administer medications. Right Patient, Right </w:t>
      </w:r>
      <w:proofErr w:type="spellStart"/>
      <w:r w:rsidRPr="0022374B">
        <w:rPr>
          <w:rFonts w:ascii="Calibri" w:hAnsi="Calibri" w:cs="Calibri"/>
          <w:color w:val="C05A14"/>
          <w:sz w:val="24"/>
          <w:szCs w:val="24"/>
          <w:lang w:val="en-US"/>
        </w:rPr>
        <w:t>Drug</w:t>
      </w:r>
      <w:proofErr w:type="gramStart"/>
      <w:r w:rsidRPr="0022374B">
        <w:rPr>
          <w:rFonts w:ascii="Calibri" w:hAnsi="Calibri" w:cs="Calibri"/>
          <w:color w:val="C05A14"/>
          <w:sz w:val="24"/>
          <w:szCs w:val="24"/>
          <w:lang w:val="en-US"/>
        </w:rPr>
        <w:t>,Right</w:t>
      </w:r>
      <w:proofErr w:type="spellEnd"/>
      <w:proofErr w:type="gramEnd"/>
      <w:r w:rsidRPr="0022374B">
        <w:rPr>
          <w:rFonts w:ascii="Calibri" w:hAnsi="Calibri" w:cs="Calibri"/>
          <w:color w:val="C05A14"/>
          <w:sz w:val="24"/>
          <w:szCs w:val="24"/>
          <w:lang w:val="en-US"/>
        </w:rPr>
        <w:t xml:space="preserve"> dose, Right Time, Right Route, Right Documentation.</w:t>
      </w:r>
    </w:p>
    <w:p w:rsidR="00FB07F7" w:rsidRDefault="00FB07F7" w:rsidP="000D5FEA">
      <w:pPr>
        <w:autoSpaceDE w:val="0"/>
        <w:autoSpaceDN w:val="0"/>
        <w:adjustRightInd w:val="0"/>
        <w:spacing w:after="0" w:line="240" w:lineRule="auto"/>
        <w:rPr>
          <w:rFonts w:ascii="Calibri" w:hAnsi="Calibri" w:cs="Calibri"/>
          <w:color w:val="3107CE"/>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Monitoring:</w:t>
      </w:r>
    </w:p>
    <w:p w:rsidR="00FB07F7" w:rsidRDefault="00FB07F7" w:rsidP="000D5FEA">
      <w:pPr>
        <w:autoSpaceDE w:val="0"/>
        <w:autoSpaceDN w:val="0"/>
        <w:adjustRightInd w:val="0"/>
        <w:spacing w:after="0" w:line="240" w:lineRule="auto"/>
        <w:rPr>
          <w:rFonts w:ascii="Calibri" w:hAnsi="Calibri" w:cs="Calibri"/>
          <w:color w:val="C05A14"/>
          <w:sz w:val="24"/>
          <w:szCs w:val="24"/>
          <w:lang w:val="en-US"/>
        </w:rPr>
      </w:pP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proofErr w:type="gramStart"/>
      <w:r>
        <w:rPr>
          <w:rFonts w:ascii="Calibri" w:hAnsi="Calibri" w:cs="Calibri"/>
          <w:color w:val="C05A14"/>
          <w:sz w:val="24"/>
          <w:szCs w:val="24"/>
          <w:lang w:val="en-US"/>
        </w:rPr>
        <w:t>Monitoring of drug after administration need to do for ADR.</w:t>
      </w:r>
      <w:proofErr w:type="gramEnd"/>
      <w:r>
        <w:rPr>
          <w:rFonts w:ascii="Calibri" w:hAnsi="Calibri" w:cs="Calibri"/>
          <w:color w:val="C05A14"/>
          <w:sz w:val="24"/>
          <w:szCs w:val="24"/>
          <w:lang w:val="en-US"/>
        </w:rPr>
        <w:t xml:space="preserve"> Training for Monitoring of ADR and</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reporting need to be improve continuously. Chemotherapy vesicants and irritant should be categorized</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 xml:space="preserve">and protocol for monitoring. </w:t>
      </w:r>
      <w:proofErr w:type="gramStart"/>
      <w:r>
        <w:rPr>
          <w:rFonts w:ascii="Calibri" w:hAnsi="Calibri" w:cs="Calibri"/>
          <w:color w:val="C05A14"/>
          <w:sz w:val="24"/>
          <w:szCs w:val="24"/>
          <w:lang w:val="en-US"/>
        </w:rPr>
        <w:t>Should be monitoring Inj Avil and Inj Hydrocortisone consumptions for</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adverse drug reaction.</w:t>
      </w:r>
      <w:proofErr w:type="gramEnd"/>
      <w:r>
        <w:rPr>
          <w:rFonts w:ascii="Calibri" w:hAnsi="Calibri" w:cs="Calibri"/>
          <w:color w:val="C05A14"/>
          <w:sz w:val="24"/>
          <w:szCs w:val="24"/>
          <w:lang w:val="en-US"/>
        </w:rPr>
        <w:t xml:space="preserve"> Chemotherapy monitoring should be every 15 min.</w:t>
      </w:r>
    </w:p>
    <w:p w:rsidR="000D5FEA" w:rsidRDefault="000D5FEA" w:rsidP="000D5FEA">
      <w:pPr>
        <w:autoSpaceDE w:val="0"/>
        <w:autoSpaceDN w:val="0"/>
        <w:adjustRightInd w:val="0"/>
        <w:spacing w:after="0" w:line="240" w:lineRule="auto"/>
        <w:rPr>
          <w:rFonts w:ascii="Arial" w:hAnsi="Arial" w:cs="Arial"/>
          <w:color w:val="FFFFFF"/>
          <w:sz w:val="14"/>
          <w:szCs w:val="14"/>
          <w:lang w:val="en-US"/>
        </w:rPr>
      </w:pPr>
      <w:r>
        <w:rPr>
          <w:rFonts w:ascii="Arial" w:hAnsi="Arial" w:cs="Arial"/>
          <w:color w:val="FFFFFF"/>
          <w:sz w:val="14"/>
          <w:szCs w:val="14"/>
          <w:lang w:val="en-US"/>
        </w:rPr>
        <w:t>T</w:t>
      </w:r>
    </w:p>
    <w:p w:rsidR="000D5FEA" w:rsidRDefault="000D5FEA" w:rsidP="000D5FEA">
      <w:pPr>
        <w:autoSpaceDE w:val="0"/>
        <w:autoSpaceDN w:val="0"/>
        <w:adjustRightInd w:val="0"/>
        <w:spacing w:after="0" w:line="240" w:lineRule="auto"/>
        <w:rPr>
          <w:rFonts w:ascii="Corbel" w:hAnsi="Corbel" w:cs="Corbel"/>
          <w:color w:val="FFFFFF"/>
          <w:sz w:val="18"/>
          <w:szCs w:val="18"/>
          <w:lang w:val="en-US"/>
        </w:rPr>
      </w:pPr>
      <w:r>
        <w:rPr>
          <w:rFonts w:ascii="Corbel" w:hAnsi="Corbel" w:cs="Corbel"/>
          <w:color w:val="FFFFFF"/>
          <w:sz w:val="18"/>
          <w:szCs w:val="18"/>
          <w:lang w:val="en-US"/>
        </w:rPr>
        <w:t>International Conference on</w:t>
      </w:r>
    </w:p>
    <w:p w:rsidR="000D5FEA" w:rsidRDefault="000D5FEA" w:rsidP="000D5FEA">
      <w:pPr>
        <w:autoSpaceDE w:val="0"/>
        <w:autoSpaceDN w:val="0"/>
        <w:adjustRightInd w:val="0"/>
        <w:spacing w:after="0" w:line="240" w:lineRule="auto"/>
        <w:rPr>
          <w:rFonts w:ascii="Cambria Math" w:hAnsi="Cambria Math" w:cs="Cambria Math"/>
          <w:color w:val="FFFFFF"/>
          <w:sz w:val="24"/>
          <w:szCs w:val="24"/>
          <w:lang w:val="en-US"/>
        </w:rPr>
      </w:pPr>
      <w:r>
        <w:rPr>
          <w:rFonts w:ascii="Impact" w:hAnsi="Impact" w:cs="Impact"/>
          <w:color w:val="FFFFFF"/>
          <w:sz w:val="52"/>
          <w:szCs w:val="52"/>
          <w:lang w:val="en-US"/>
        </w:rPr>
        <w:t xml:space="preserve">Fibromyalgia and Chronic Pain </w:t>
      </w:r>
      <w:r>
        <w:rPr>
          <w:rFonts w:ascii="Cambria Math" w:hAnsi="Cambria Math" w:cs="Cambria Math"/>
          <w:color w:val="FFFFFF"/>
          <w:sz w:val="24"/>
          <w:szCs w:val="24"/>
          <w:lang w:val="en-US"/>
        </w:rPr>
        <w:t>(June 15-16, 2016 Philadelphia,</w:t>
      </w:r>
    </w:p>
    <w:p w:rsidR="000D5FEA" w:rsidRDefault="000D5FEA" w:rsidP="000D5FEA">
      <w:pPr>
        <w:autoSpaceDE w:val="0"/>
        <w:autoSpaceDN w:val="0"/>
        <w:adjustRightInd w:val="0"/>
        <w:spacing w:after="0" w:line="240" w:lineRule="auto"/>
        <w:rPr>
          <w:rFonts w:ascii="Cambria Math" w:hAnsi="Cambria Math" w:cs="Cambria Math"/>
          <w:color w:val="FFFFFF"/>
          <w:sz w:val="24"/>
          <w:szCs w:val="24"/>
          <w:lang w:val="en-US"/>
        </w:rPr>
      </w:pPr>
      <w:r>
        <w:rPr>
          <w:rFonts w:ascii="Cambria Math" w:hAnsi="Cambria Math" w:cs="Cambria Math"/>
          <w:color w:val="FFFFFF"/>
          <w:sz w:val="24"/>
          <w:szCs w:val="24"/>
          <w:lang w:val="en-US"/>
        </w:rPr>
        <w:t>USA)</w:t>
      </w:r>
    </w:p>
    <w:p w:rsidR="000D5FEA" w:rsidRDefault="000D5FEA" w:rsidP="000D5FEA">
      <w:pPr>
        <w:autoSpaceDE w:val="0"/>
        <w:autoSpaceDN w:val="0"/>
        <w:adjustRightInd w:val="0"/>
        <w:spacing w:after="0" w:line="240" w:lineRule="auto"/>
        <w:rPr>
          <w:rFonts w:ascii="Impact" w:hAnsi="Impact" w:cs="Impact"/>
          <w:color w:val="FFFFFF"/>
          <w:sz w:val="24"/>
          <w:szCs w:val="24"/>
          <w:lang w:val="en-US"/>
        </w:rPr>
      </w:pPr>
      <w:r>
        <w:rPr>
          <w:rFonts w:ascii="Impact" w:hAnsi="Impact" w:cs="Impact"/>
          <w:color w:val="FFFFFF"/>
          <w:sz w:val="24"/>
          <w:szCs w:val="24"/>
          <w:lang w:val="en-US"/>
        </w:rPr>
        <w:t>Fibromyalgia 2016</w:t>
      </w:r>
    </w:p>
    <w:p w:rsidR="000D5FEA" w:rsidRDefault="000D5FEA" w:rsidP="000D5FEA">
      <w:pPr>
        <w:autoSpaceDE w:val="0"/>
        <w:autoSpaceDN w:val="0"/>
        <w:adjustRightInd w:val="0"/>
        <w:spacing w:after="0" w:line="240" w:lineRule="auto"/>
        <w:rPr>
          <w:rFonts w:ascii="Arial" w:hAnsi="Arial" w:cs="Arial"/>
          <w:color w:val="FFFFFF"/>
          <w:sz w:val="16"/>
          <w:szCs w:val="16"/>
          <w:lang w:val="en-US"/>
        </w:rPr>
      </w:pPr>
      <w:r>
        <w:rPr>
          <w:rFonts w:ascii="Arial" w:hAnsi="Arial" w:cs="Arial"/>
          <w:color w:val="FFFFFF"/>
          <w:sz w:val="16"/>
          <w:szCs w:val="16"/>
          <w:lang w:val="en-US"/>
        </w:rPr>
        <w:t>June 15-16, 2016</w:t>
      </w:r>
    </w:p>
    <w:p w:rsidR="000D5FEA" w:rsidRDefault="000D5FEA" w:rsidP="000D5FEA">
      <w:pPr>
        <w:autoSpaceDE w:val="0"/>
        <w:autoSpaceDN w:val="0"/>
        <w:adjustRightInd w:val="0"/>
        <w:spacing w:after="0" w:line="240" w:lineRule="auto"/>
        <w:rPr>
          <w:rFonts w:ascii="Arial" w:hAnsi="Arial" w:cs="Arial"/>
          <w:color w:val="FFFFFF"/>
          <w:sz w:val="16"/>
          <w:szCs w:val="16"/>
          <w:lang w:val="en-US"/>
        </w:rPr>
      </w:pPr>
      <w:r>
        <w:rPr>
          <w:rFonts w:ascii="Arial" w:hAnsi="Arial" w:cs="Arial"/>
          <w:color w:val="FFFFFF"/>
          <w:sz w:val="16"/>
          <w:szCs w:val="16"/>
          <w:lang w:val="en-US"/>
        </w:rPr>
        <w:t>Volume 5, Issue 3(Suppl)</w:t>
      </w:r>
    </w:p>
    <w:p w:rsidR="000D5FEA" w:rsidRDefault="000D5FEA" w:rsidP="000D5FEA">
      <w:pPr>
        <w:autoSpaceDE w:val="0"/>
        <w:autoSpaceDN w:val="0"/>
        <w:adjustRightInd w:val="0"/>
        <w:spacing w:after="0" w:line="240" w:lineRule="auto"/>
        <w:rPr>
          <w:rFonts w:ascii="Cambria Math" w:hAnsi="Cambria Math" w:cs="Cambria Math"/>
          <w:color w:val="FFFFFF"/>
          <w:sz w:val="16"/>
          <w:szCs w:val="16"/>
          <w:lang w:val="en-US"/>
        </w:rPr>
      </w:pPr>
      <w:r>
        <w:rPr>
          <w:rFonts w:ascii="Cambria Math" w:hAnsi="Cambria Math" w:cs="Cambria Math"/>
          <w:color w:val="FFFFFF"/>
          <w:sz w:val="16"/>
          <w:szCs w:val="16"/>
          <w:lang w:val="en-US"/>
        </w:rPr>
        <w:t>Page 40</w:t>
      </w: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Discard:</w:t>
      </w: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r>
        <w:rPr>
          <w:rFonts w:ascii="Calibri" w:hAnsi="Calibri" w:cs="Calibri"/>
          <w:color w:val="C05A14"/>
          <w:sz w:val="24"/>
          <w:szCs w:val="24"/>
          <w:lang w:val="en-US"/>
        </w:rPr>
        <w:t>Proper Discard of medicines is one of the important criteria for global health. Cytotoxic medicines</w:t>
      </w: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proofErr w:type="gramStart"/>
      <w:r>
        <w:rPr>
          <w:rFonts w:ascii="Calibri" w:hAnsi="Calibri" w:cs="Calibri"/>
          <w:color w:val="C05A14"/>
          <w:sz w:val="24"/>
          <w:szCs w:val="24"/>
          <w:lang w:val="en-US"/>
        </w:rPr>
        <w:t>discardation</w:t>
      </w:r>
      <w:proofErr w:type="gramEnd"/>
      <w:r>
        <w:rPr>
          <w:rFonts w:ascii="Calibri" w:hAnsi="Calibri" w:cs="Calibri"/>
          <w:color w:val="C05A14"/>
          <w:sz w:val="24"/>
          <w:szCs w:val="24"/>
          <w:lang w:val="en-US"/>
        </w:rPr>
        <w:t xml:space="preserve"> should be compulsory neutralized. Expired medicines need to submit to particular</w:t>
      </w:r>
    </w:p>
    <w:p w:rsidR="000D5FEA" w:rsidRDefault="000D5FEA" w:rsidP="000D5FEA">
      <w:pPr>
        <w:autoSpaceDE w:val="0"/>
        <w:autoSpaceDN w:val="0"/>
        <w:adjustRightInd w:val="0"/>
        <w:spacing w:after="0" w:line="240" w:lineRule="auto"/>
        <w:rPr>
          <w:rFonts w:ascii="Calibri" w:hAnsi="Calibri" w:cs="Calibri"/>
          <w:color w:val="C05A14"/>
          <w:sz w:val="24"/>
          <w:szCs w:val="24"/>
          <w:lang w:val="en-US"/>
        </w:rPr>
      </w:pPr>
      <w:proofErr w:type="gramStart"/>
      <w:r>
        <w:rPr>
          <w:rFonts w:ascii="Calibri" w:hAnsi="Calibri" w:cs="Calibri"/>
          <w:color w:val="C05A14"/>
          <w:sz w:val="24"/>
          <w:szCs w:val="24"/>
          <w:lang w:val="en-US"/>
        </w:rPr>
        <w:t>organization</w:t>
      </w:r>
      <w:proofErr w:type="gramEnd"/>
      <w:r>
        <w:rPr>
          <w:rFonts w:ascii="Calibri" w:hAnsi="Calibri" w:cs="Calibri"/>
          <w:color w:val="C05A14"/>
          <w:sz w:val="24"/>
          <w:szCs w:val="24"/>
          <w:lang w:val="en-US"/>
        </w:rPr>
        <w:t xml:space="preserve"> for proper discardation.</w:t>
      </w:r>
    </w:p>
    <w:p w:rsidR="00FB07F7" w:rsidRDefault="00FB07F7" w:rsidP="000D5FEA">
      <w:pPr>
        <w:autoSpaceDE w:val="0"/>
        <w:autoSpaceDN w:val="0"/>
        <w:adjustRightInd w:val="0"/>
        <w:spacing w:after="0" w:line="240" w:lineRule="auto"/>
        <w:rPr>
          <w:rFonts w:ascii="Calibri" w:hAnsi="Calibri" w:cs="Calibri"/>
          <w:color w:val="C05A14"/>
          <w:sz w:val="24"/>
          <w:szCs w:val="24"/>
          <w:lang w:val="en-US"/>
        </w:rPr>
      </w:pPr>
    </w:p>
    <w:p w:rsidR="000D5FEA" w:rsidRDefault="000D5FEA" w:rsidP="000D5FEA">
      <w:pPr>
        <w:autoSpaceDE w:val="0"/>
        <w:autoSpaceDN w:val="0"/>
        <w:adjustRightInd w:val="0"/>
        <w:spacing w:after="0" w:line="240" w:lineRule="auto"/>
        <w:rPr>
          <w:rFonts w:ascii="Calibri" w:hAnsi="Calibri" w:cs="Calibri"/>
          <w:color w:val="3107CE"/>
          <w:sz w:val="24"/>
          <w:szCs w:val="24"/>
          <w:lang w:val="en-US"/>
        </w:rPr>
      </w:pPr>
      <w:r>
        <w:rPr>
          <w:rFonts w:ascii="Calibri" w:hAnsi="Calibri" w:cs="Calibri"/>
          <w:color w:val="3107CE"/>
          <w:sz w:val="24"/>
          <w:szCs w:val="24"/>
          <w:lang w:val="en-US"/>
        </w:rPr>
        <w:t>High alert medications:</w:t>
      </w:r>
    </w:p>
    <w:p w:rsidR="000D5FEA" w:rsidRDefault="000D5FEA" w:rsidP="00FB07F7">
      <w:pPr>
        <w:autoSpaceDE w:val="0"/>
        <w:autoSpaceDN w:val="0"/>
        <w:adjustRightInd w:val="0"/>
        <w:spacing w:after="0" w:line="240" w:lineRule="auto"/>
        <w:jc w:val="both"/>
        <w:rPr>
          <w:rFonts w:ascii="Calibri" w:hAnsi="Calibri" w:cs="Calibri"/>
          <w:color w:val="C05A14"/>
          <w:sz w:val="24"/>
          <w:szCs w:val="24"/>
          <w:lang w:val="en-US"/>
        </w:rPr>
      </w:pPr>
      <w:r>
        <w:rPr>
          <w:rFonts w:ascii="Calibri" w:hAnsi="Calibri" w:cs="Calibri"/>
          <w:color w:val="C05A14"/>
          <w:sz w:val="24"/>
          <w:szCs w:val="24"/>
          <w:lang w:val="en-US"/>
        </w:rPr>
        <w:t>High alert medications are medicines that are most likely to cause significant harm to the patient, even</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 xml:space="preserve">when used as intended. The Institute for Safe Medication Practices (ISMP) reports that the </w:t>
      </w:r>
      <w:proofErr w:type="spellStart"/>
      <w:r>
        <w:rPr>
          <w:rFonts w:ascii="Calibri" w:hAnsi="Calibri" w:cs="Calibri"/>
          <w:color w:val="C05A14"/>
          <w:sz w:val="24"/>
          <w:szCs w:val="24"/>
          <w:lang w:val="en-US"/>
        </w:rPr>
        <w:t>incidentrates</w:t>
      </w:r>
      <w:proofErr w:type="spellEnd"/>
      <w:r>
        <w:rPr>
          <w:rFonts w:ascii="Calibri" w:hAnsi="Calibri" w:cs="Calibri"/>
          <w:color w:val="C05A14"/>
          <w:sz w:val="24"/>
          <w:szCs w:val="24"/>
          <w:lang w:val="en-US"/>
        </w:rPr>
        <w:t xml:space="preserve"> of this group of medicines may not necessarily be higher than the other medicines but when</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incidents occur the impact on the patients would be serious (significant). In seeking to improve patient</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 xml:space="preserve">safety, the primary focus should be on preventing </w:t>
      </w:r>
      <w:r>
        <w:rPr>
          <w:rFonts w:ascii="Calibri" w:hAnsi="Calibri" w:cs="Calibri"/>
          <w:color w:val="C05A14"/>
          <w:sz w:val="24"/>
          <w:szCs w:val="24"/>
          <w:lang w:val="en-US"/>
        </w:rPr>
        <w:lastRenderedPageBreak/>
        <w:t>errors with the greatest potential for harm. Many of</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the highest risk medications – e.g., concentrated electrolyte, Chemotherapy Drugs, Narcotics, Insulin,</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Heparin and LASA are delivered by IV infusion. The most serious and life threatening potential adverse</w:t>
      </w:r>
      <w:r w:rsidR="00FB07F7">
        <w:rPr>
          <w:rFonts w:ascii="Calibri" w:hAnsi="Calibri" w:cs="Calibri"/>
          <w:color w:val="C05A14"/>
          <w:sz w:val="24"/>
          <w:szCs w:val="24"/>
          <w:lang w:val="en-US"/>
        </w:rPr>
        <w:t xml:space="preserve"> </w:t>
      </w:r>
      <w:r>
        <w:rPr>
          <w:rFonts w:ascii="Calibri" w:hAnsi="Calibri" w:cs="Calibri"/>
          <w:color w:val="C05A14"/>
          <w:sz w:val="24"/>
          <w:szCs w:val="24"/>
          <w:lang w:val="en-US"/>
        </w:rPr>
        <w:t>drug events (ADEs) are IV drug related.</w:t>
      </w:r>
    </w:p>
    <w:p w:rsidR="00FB07F7" w:rsidRDefault="00FB07F7" w:rsidP="000D5FEA">
      <w:pPr>
        <w:autoSpaceDE w:val="0"/>
        <w:autoSpaceDN w:val="0"/>
        <w:adjustRightInd w:val="0"/>
        <w:spacing w:after="0" w:line="240" w:lineRule="auto"/>
        <w:rPr>
          <w:rFonts w:ascii="Calibri,Bold" w:hAnsi="Calibri,Bold" w:cs="Calibri,Bold"/>
          <w:b/>
          <w:bCs/>
          <w:color w:val="000000"/>
          <w:sz w:val="28"/>
          <w:szCs w:val="28"/>
          <w:lang w:val="en-US"/>
        </w:rPr>
      </w:pPr>
    </w:p>
    <w:p w:rsidR="00E61D17" w:rsidRDefault="00E61D17" w:rsidP="000D5FEA">
      <w:pPr>
        <w:autoSpaceDE w:val="0"/>
        <w:autoSpaceDN w:val="0"/>
        <w:adjustRightInd w:val="0"/>
        <w:spacing w:after="0" w:line="240" w:lineRule="auto"/>
        <w:rPr>
          <w:rFonts w:ascii="Calibri,Bold" w:hAnsi="Calibri,Bold" w:cs="Calibri,Bold"/>
          <w:b/>
          <w:bCs/>
          <w:color w:val="000000"/>
          <w:sz w:val="28"/>
          <w:szCs w:val="28"/>
          <w:lang w:val="en-US"/>
        </w:rPr>
      </w:pPr>
    </w:p>
    <w:p w:rsidR="00E61D17" w:rsidRDefault="00E61D17" w:rsidP="000D5FEA">
      <w:pPr>
        <w:autoSpaceDE w:val="0"/>
        <w:autoSpaceDN w:val="0"/>
        <w:adjustRightInd w:val="0"/>
        <w:spacing w:after="0" w:line="240" w:lineRule="auto"/>
        <w:rPr>
          <w:rFonts w:ascii="Calibri,Bold" w:hAnsi="Calibri,Bold" w:cs="Calibri,Bold"/>
          <w:b/>
          <w:bCs/>
          <w:color w:val="000000"/>
          <w:sz w:val="28"/>
          <w:szCs w:val="28"/>
          <w:lang w:val="en-US"/>
        </w:rPr>
      </w:pPr>
    </w:p>
    <w:p w:rsidR="00E61D17" w:rsidRDefault="00E61D17" w:rsidP="000D5FEA">
      <w:pPr>
        <w:autoSpaceDE w:val="0"/>
        <w:autoSpaceDN w:val="0"/>
        <w:adjustRightInd w:val="0"/>
        <w:spacing w:after="0" w:line="240" w:lineRule="auto"/>
        <w:rPr>
          <w:rFonts w:ascii="Calibri,Bold" w:hAnsi="Calibri,Bold" w:cs="Calibri,Bold"/>
          <w:b/>
          <w:bCs/>
          <w:color w:val="000000"/>
          <w:sz w:val="28"/>
          <w:szCs w:val="28"/>
          <w:lang w:val="en-US"/>
        </w:rPr>
      </w:pPr>
    </w:p>
    <w:p w:rsidR="000D5FEA" w:rsidRDefault="000D5FEA" w:rsidP="000D5FEA">
      <w:pPr>
        <w:autoSpaceDE w:val="0"/>
        <w:autoSpaceDN w:val="0"/>
        <w:adjustRightInd w:val="0"/>
        <w:spacing w:after="0" w:line="240" w:lineRule="auto"/>
        <w:rPr>
          <w:rFonts w:ascii="Calibri,Bold" w:hAnsi="Calibri,Bold" w:cs="Calibri,Bold"/>
          <w:b/>
          <w:bCs/>
          <w:color w:val="000000"/>
          <w:sz w:val="28"/>
          <w:szCs w:val="28"/>
          <w:lang w:val="en-US"/>
        </w:rPr>
      </w:pPr>
      <w:r>
        <w:rPr>
          <w:rFonts w:ascii="Calibri,Bold" w:hAnsi="Calibri,Bold" w:cs="Calibri,Bold"/>
          <w:b/>
          <w:bCs/>
          <w:color w:val="000000"/>
          <w:sz w:val="28"/>
          <w:szCs w:val="28"/>
          <w:lang w:val="en-US"/>
        </w:rPr>
        <w:t>Discussion:</w:t>
      </w:r>
    </w:p>
    <w:p w:rsidR="000D5FEA" w:rsidRDefault="000D5FEA" w:rsidP="000D5FEA">
      <w:pPr>
        <w:autoSpaceDE w:val="0"/>
        <w:autoSpaceDN w:val="0"/>
        <w:adjustRightInd w:val="0"/>
        <w:spacing w:after="0" w:line="240" w:lineRule="auto"/>
        <w:rPr>
          <w:rFonts w:ascii="Calibri" w:hAnsi="Calibri" w:cs="Calibri"/>
          <w:color w:val="002060"/>
          <w:sz w:val="24"/>
          <w:szCs w:val="24"/>
          <w:lang w:val="en-US"/>
        </w:rPr>
      </w:pPr>
      <w:r>
        <w:rPr>
          <w:rFonts w:ascii="Calibri" w:hAnsi="Calibri" w:cs="Calibri"/>
          <w:color w:val="002060"/>
          <w:sz w:val="24"/>
          <w:szCs w:val="24"/>
          <w:lang w:val="en-US"/>
        </w:rPr>
        <w:t>From the above our review it observed that preventing the harm from High alert medications, is a</w:t>
      </w:r>
      <w:r w:rsidR="00FB07F7">
        <w:rPr>
          <w:rFonts w:ascii="Calibri" w:hAnsi="Calibri" w:cs="Calibri"/>
          <w:color w:val="002060"/>
          <w:sz w:val="24"/>
          <w:szCs w:val="24"/>
          <w:lang w:val="en-US"/>
        </w:rPr>
        <w:t xml:space="preserve"> </w:t>
      </w:r>
      <w:r>
        <w:rPr>
          <w:rFonts w:ascii="Calibri" w:hAnsi="Calibri" w:cs="Calibri"/>
          <w:color w:val="002060"/>
          <w:sz w:val="24"/>
          <w:szCs w:val="24"/>
          <w:lang w:val="en-US"/>
        </w:rPr>
        <w:t>need and some key points are:</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1. </w:t>
      </w:r>
      <w:r>
        <w:rPr>
          <w:rFonts w:ascii="Calibri" w:hAnsi="Calibri" w:cs="Calibri"/>
          <w:color w:val="0000FF"/>
          <w:sz w:val="24"/>
          <w:szCs w:val="24"/>
          <w:lang w:val="en-US"/>
        </w:rPr>
        <w:t>Awareness, readiness, education</w:t>
      </w:r>
      <w:r>
        <w:rPr>
          <w:rFonts w:ascii="Calibri" w:hAnsi="Calibri" w:cs="Calibri"/>
          <w:color w:val="000000"/>
          <w:sz w:val="24"/>
          <w:szCs w:val="24"/>
          <w:lang w:val="en-US"/>
        </w:rPr>
        <w:t>: Training arranged for Nursing, Pharmacists and Doctors for</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 xml:space="preserve">High alert medication. List develops for High alert medications and </w:t>
      </w:r>
      <w:proofErr w:type="spellStart"/>
      <w:r>
        <w:rPr>
          <w:rFonts w:ascii="Calibri" w:hAnsi="Calibri" w:cs="Calibri"/>
          <w:color w:val="000000"/>
          <w:sz w:val="24"/>
          <w:szCs w:val="24"/>
          <w:lang w:val="en-US"/>
        </w:rPr>
        <w:t>showcash</w:t>
      </w:r>
      <w:proofErr w:type="spellEnd"/>
      <w:r>
        <w:rPr>
          <w:rFonts w:ascii="Calibri" w:hAnsi="Calibri" w:cs="Calibri"/>
          <w:color w:val="000000"/>
          <w:sz w:val="24"/>
          <w:szCs w:val="24"/>
          <w:lang w:val="en-US"/>
        </w:rPr>
        <w:t xml:space="preserve"> in every wards/ICUs.</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Develop Museum for High alert medications.</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2. </w:t>
      </w:r>
      <w:r>
        <w:rPr>
          <w:rFonts w:ascii="Calibri" w:hAnsi="Calibri" w:cs="Calibri"/>
          <w:color w:val="0000FF"/>
          <w:sz w:val="24"/>
          <w:szCs w:val="24"/>
          <w:lang w:val="en-US"/>
        </w:rPr>
        <w:t>Standardize care process</w:t>
      </w:r>
      <w:r>
        <w:rPr>
          <w:rFonts w:ascii="Calibri" w:hAnsi="Calibri" w:cs="Calibri"/>
          <w:color w:val="000000"/>
          <w:sz w:val="24"/>
          <w:szCs w:val="24"/>
          <w:lang w:val="en-US"/>
        </w:rPr>
        <w:t>: Double sign and double check at the time of Dispensing and</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proofErr w:type="gramStart"/>
      <w:r>
        <w:rPr>
          <w:rFonts w:ascii="Calibri" w:hAnsi="Calibri" w:cs="Calibri"/>
          <w:color w:val="000000"/>
          <w:sz w:val="24"/>
          <w:szCs w:val="24"/>
          <w:lang w:val="en-US"/>
        </w:rPr>
        <w:t>Administration.</w:t>
      </w:r>
      <w:proofErr w:type="gramEnd"/>
      <w:r>
        <w:rPr>
          <w:rFonts w:ascii="Calibri" w:hAnsi="Calibri" w:cs="Calibri"/>
          <w:color w:val="000000"/>
          <w:sz w:val="24"/>
          <w:szCs w:val="24"/>
          <w:lang w:val="en-US"/>
        </w:rPr>
        <w:t xml:space="preserve"> </w:t>
      </w:r>
      <w:proofErr w:type="gramStart"/>
      <w:r>
        <w:rPr>
          <w:rFonts w:ascii="Calibri" w:hAnsi="Calibri" w:cs="Calibri"/>
          <w:color w:val="000000"/>
          <w:sz w:val="24"/>
          <w:szCs w:val="24"/>
          <w:lang w:val="en-US"/>
        </w:rPr>
        <w:t>PAT (Prescription Audit) verified by clinical pharmacist before indenting.</w:t>
      </w:r>
      <w:proofErr w:type="gramEnd"/>
      <w:r>
        <w:rPr>
          <w:rFonts w:ascii="Calibri" w:hAnsi="Calibri" w:cs="Calibri"/>
          <w:color w:val="000000"/>
          <w:sz w:val="24"/>
          <w:szCs w:val="24"/>
          <w:lang w:val="en-US"/>
        </w:rPr>
        <w:t xml:space="preserve"> </w:t>
      </w:r>
      <w:proofErr w:type="gramStart"/>
      <w:r>
        <w:rPr>
          <w:rFonts w:ascii="Calibri" w:hAnsi="Calibri" w:cs="Calibri"/>
          <w:color w:val="000000"/>
          <w:sz w:val="24"/>
          <w:szCs w:val="24"/>
          <w:lang w:val="en-US"/>
        </w:rPr>
        <w:t>Specific</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label design for each High alert medicine.</w:t>
      </w:r>
      <w:proofErr w:type="gramEnd"/>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3. </w:t>
      </w:r>
      <w:r>
        <w:rPr>
          <w:rFonts w:ascii="Calibri" w:hAnsi="Calibri" w:cs="Calibri"/>
          <w:color w:val="0000FF"/>
          <w:sz w:val="24"/>
          <w:szCs w:val="24"/>
          <w:lang w:val="en-US"/>
        </w:rPr>
        <w:t xml:space="preserve">Decision support: </w:t>
      </w:r>
      <w:r>
        <w:rPr>
          <w:rFonts w:ascii="Calibri" w:hAnsi="Calibri" w:cs="Calibri"/>
          <w:color w:val="000000"/>
          <w:sz w:val="24"/>
          <w:szCs w:val="24"/>
          <w:lang w:val="en-US"/>
        </w:rPr>
        <w:t>Include pharmacist on ward round and monitor overlapping medications</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prescribe for patients.</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4. </w:t>
      </w:r>
      <w:r>
        <w:rPr>
          <w:rFonts w:ascii="Calibri" w:hAnsi="Calibri" w:cs="Calibri"/>
          <w:color w:val="0000FF"/>
          <w:sz w:val="24"/>
          <w:szCs w:val="24"/>
          <w:lang w:val="en-US"/>
        </w:rPr>
        <w:t xml:space="preserve">Prevent Failure: </w:t>
      </w:r>
      <w:r>
        <w:rPr>
          <w:rFonts w:ascii="Calibri" w:hAnsi="Calibri" w:cs="Calibri"/>
          <w:color w:val="000000"/>
          <w:sz w:val="24"/>
          <w:szCs w:val="24"/>
          <w:lang w:val="en-US"/>
        </w:rPr>
        <w:t>Identify LASA Medicines and create mechanism to reduce errors (Different</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Location and double checking/Labeling)</w:t>
      </w:r>
    </w:p>
    <w:p w:rsidR="000D5FEA" w:rsidRDefault="000D5FEA" w:rsidP="000D5FEA">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5. </w:t>
      </w:r>
      <w:r>
        <w:rPr>
          <w:rFonts w:ascii="Calibri" w:hAnsi="Calibri" w:cs="Calibri"/>
          <w:color w:val="0000FF"/>
          <w:sz w:val="24"/>
          <w:szCs w:val="24"/>
          <w:lang w:val="en-US"/>
        </w:rPr>
        <w:t xml:space="preserve">Involve the Patient &amp; Family: </w:t>
      </w:r>
      <w:r>
        <w:rPr>
          <w:rFonts w:ascii="Calibri" w:hAnsi="Calibri" w:cs="Calibri"/>
          <w:color w:val="000000"/>
          <w:sz w:val="24"/>
          <w:szCs w:val="24"/>
          <w:lang w:val="en-US"/>
        </w:rPr>
        <w:t>Patient counseling in case of insulin. Provide patient education at</w:t>
      </w:r>
      <w:r w:rsidR="00FB07F7">
        <w:rPr>
          <w:rFonts w:ascii="Calibri" w:hAnsi="Calibri" w:cs="Calibri"/>
          <w:color w:val="000000"/>
          <w:sz w:val="24"/>
          <w:szCs w:val="24"/>
          <w:lang w:val="en-US"/>
        </w:rPr>
        <w:t xml:space="preserve"> </w:t>
      </w:r>
      <w:r>
        <w:rPr>
          <w:rFonts w:ascii="Calibri" w:hAnsi="Calibri" w:cs="Calibri"/>
          <w:color w:val="000000"/>
          <w:sz w:val="24"/>
          <w:szCs w:val="24"/>
          <w:lang w:val="en-US"/>
        </w:rPr>
        <w:t>literacy level understandable by all.</w:t>
      </w:r>
    </w:p>
    <w:p w:rsidR="000D5FEA" w:rsidRDefault="000D5FEA" w:rsidP="000D5FEA">
      <w:pPr>
        <w:autoSpaceDE w:val="0"/>
        <w:autoSpaceDN w:val="0"/>
        <w:adjustRightInd w:val="0"/>
        <w:spacing w:after="0" w:line="240" w:lineRule="auto"/>
        <w:rPr>
          <w:rFonts w:ascii="Arial" w:hAnsi="Arial" w:cs="Arial"/>
          <w:color w:val="FFFFFF"/>
          <w:sz w:val="14"/>
          <w:szCs w:val="14"/>
          <w:lang w:val="en-US"/>
        </w:rPr>
      </w:pPr>
      <w:r>
        <w:rPr>
          <w:rFonts w:ascii="Arial" w:hAnsi="Arial" w:cs="Arial"/>
          <w:color w:val="FFFFFF"/>
          <w:sz w:val="14"/>
          <w:szCs w:val="14"/>
          <w:lang w:val="en-US"/>
        </w:rPr>
        <w:t>T</w:t>
      </w:r>
    </w:p>
    <w:p w:rsidR="000D5FEA" w:rsidRDefault="000D5FEA" w:rsidP="000D5FEA">
      <w:pPr>
        <w:autoSpaceDE w:val="0"/>
        <w:autoSpaceDN w:val="0"/>
        <w:adjustRightInd w:val="0"/>
        <w:spacing w:after="0" w:line="240" w:lineRule="auto"/>
        <w:rPr>
          <w:rFonts w:ascii="Corbel" w:hAnsi="Corbel" w:cs="Corbel"/>
          <w:color w:val="FFFFFF"/>
          <w:sz w:val="18"/>
          <w:szCs w:val="18"/>
          <w:lang w:val="en-US"/>
        </w:rPr>
      </w:pPr>
      <w:r>
        <w:rPr>
          <w:rFonts w:ascii="Corbel" w:hAnsi="Corbel" w:cs="Corbel"/>
          <w:color w:val="FFFFFF"/>
          <w:sz w:val="18"/>
          <w:szCs w:val="18"/>
          <w:lang w:val="en-US"/>
        </w:rPr>
        <w:t>International Conference on</w:t>
      </w:r>
    </w:p>
    <w:p w:rsidR="000D5FEA" w:rsidRDefault="000D5FEA" w:rsidP="000D5FEA">
      <w:pPr>
        <w:autoSpaceDE w:val="0"/>
        <w:autoSpaceDN w:val="0"/>
        <w:adjustRightInd w:val="0"/>
        <w:spacing w:after="0" w:line="240" w:lineRule="auto"/>
        <w:rPr>
          <w:rFonts w:ascii="Cambria Math" w:hAnsi="Cambria Math" w:cs="Cambria Math"/>
          <w:color w:val="FFFFFF"/>
          <w:sz w:val="24"/>
          <w:szCs w:val="24"/>
          <w:lang w:val="en-US"/>
        </w:rPr>
      </w:pPr>
      <w:r>
        <w:rPr>
          <w:rFonts w:ascii="Impact" w:hAnsi="Impact" w:cs="Impact"/>
          <w:color w:val="FFFFFF"/>
          <w:sz w:val="52"/>
          <w:szCs w:val="52"/>
          <w:lang w:val="en-US"/>
        </w:rPr>
        <w:t xml:space="preserve">Fibromyalgia and Chronic Pain </w:t>
      </w:r>
      <w:r>
        <w:rPr>
          <w:rFonts w:ascii="Cambria Math" w:hAnsi="Cambria Math" w:cs="Cambria Math"/>
          <w:color w:val="FFFFFF"/>
          <w:sz w:val="24"/>
          <w:szCs w:val="24"/>
          <w:lang w:val="en-US"/>
        </w:rPr>
        <w:t>(June 15-16, 2016 Philadelphia,</w:t>
      </w:r>
    </w:p>
    <w:p w:rsidR="000D5FEA" w:rsidRDefault="000D5FEA" w:rsidP="000D5FEA">
      <w:pPr>
        <w:autoSpaceDE w:val="0"/>
        <w:autoSpaceDN w:val="0"/>
        <w:adjustRightInd w:val="0"/>
        <w:spacing w:after="0" w:line="240" w:lineRule="auto"/>
        <w:rPr>
          <w:rFonts w:ascii="Cambria Math" w:hAnsi="Cambria Math" w:cs="Cambria Math"/>
          <w:color w:val="FFFFFF"/>
          <w:sz w:val="24"/>
          <w:szCs w:val="24"/>
          <w:lang w:val="en-US"/>
        </w:rPr>
      </w:pPr>
      <w:r>
        <w:rPr>
          <w:rFonts w:ascii="Cambria Math" w:hAnsi="Cambria Math" w:cs="Cambria Math"/>
          <w:color w:val="FFFFFF"/>
          <w:sz w:val="24"/>
          <w:szCs w:val="24"/>
          <w:lang w:val="en-US"/>
        </w:rPr>
        <w:t>USA)</w:t>
      </w:r>
    </w:p>
    <w:p w:rsidR="000D5FEA" w:rsidRDefault="000D5FEA" w:rsidP="000D5FEA">
      <w:pPr>
        <w:autoSpaceDE w:val="0"/>
        <w:autoSpaceDN w:val="0"/>
        <w:adjustRightInd w:val="0"/>
        <w:spacing w:after="0" w:line="240" w:lineRule="auto"/>
        <w:rPr>
          <w:rFonts w:ascii="Impact" w:hAnsi="Impact" w:cs="Impact"/>
          <w:color w:val="FFFFFF"/>
          <w:sz w:val="24"/>
          <w:szCs w:val="24"/>
          <w:lang w:val="en-US"/>
        </w:rPr>
      </w:pPr>
      <w:r>
        <w:rPr>
          <w:rFonts w:ascii="Impact" w:hAnsi="Impact" w:cs="Impact"/>
          <w:color w:val="FFFFFF"/>
          <w:sz w:val="24"/>
          <w:szCs w:val="24"/>
          <w:lang w:val="en-US"/>
        </w:rPr>
        <w:t>Fibromyalgia 2016</w:t>
      </w:r>
    </w:p>
    <w:p w:rsidR="0028059F" w:rsidRDefault="000D5FEA" w:rsidP="000D5FEA">
      <w:pPr>
        <w:pStyle w:val="HTMLPreformatted"/>
        <w:jc w:val="both"/>
        <w:rPr>
          <w:rFonts w:ascii="Times New Roman" w:hAnsi="Times New Roman" w:cs="Times New Roman"/>
          <w:sz w:val="24"/>
        </w:rPr>
      </w:pPr>
      <w:r>
        <w:rPr>
          <w:rFonts w:ascii="Arial" w:hAnsi="Arial" w:cs="Arial"/>
          <w:color w:val="FFFFFF"/>
          <w:sz w:val="16"/>
          <w:szCs w:val="16"/>
          <w:lang w:val="en-US"/>
        </w:rPr>
        <w:t>June 15</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FF6063" w:rsidRDefault="00FF6063" w:rsidP="00FF6063">
      <w:pPr>
        <w:autoSpaceDE w:val="0"/>
        <w:autoSpaceDN w:val="0"/>
        <w:adjustRightInd w:val="0"/>
        <w:spacing w:after="0" w:line="240" w:lineRule="auto"/>
        <w:jc w:val="both"/>
      </w:pPr>
      <w:r w:rsidRPr="00164594">
        <w:rPr>
          <w:rFonts w:ascii="Verdana" w:hAnsi="Verdana" w:cs="ArialMT"/>
          <w:sz w:val="20"/>
          <w:szCs w:val="20"/>
        </w:rPr>
        <w:t xml:space="preserve">Sachin Raval is working as Deputy Manager at Apollo Hospitals International limited, Ahmedabad, India. He participated in many </w:t>
      </w:r>
      <w:r>
        <w:rPr>
          <w:rFonts w:ascii="Verdana" w:hAnsi="Verdana" w:cs="ArialMT"/>
          <w:sz w:val="20"/>
          <w:szCs w:val="20"/>
        </w:rPr>
        <w:t xml:space="preserve">international conferences. He is key person in Medication management in Hospitals and </w:t>
      </w:r>
      <w:r w:rsidRPr="00164594">
        <w:rPr>
          <w:rFonts w:ascii="Verdana" w:hAnsi="Verdana" w:cs="ArialMT"/>
          <w:sz w:val="20"/>
          <w:szCs w:val="20"/>
        </w:rPr>
        <w:t xml:space="preserve">also part of JCI Audit and accredited successfully. </w:t>
      </w:r>
      <w:r>
        <w:rPr>
          <w:rFonts w:ascii="Verdana" w:hAnsi="Verdana" w:cs="ArialMT"/>
          <w:sz w:val="20"/>
          <w:szCs w:val="20"/>
        </w:rPr>
        <w:t xml:space="preserve">He published 3 papers on High alert medications and Medication errors in various International journals. He passes through various qualities Audit like Joint Commission International, NABH (National board for Hospitals and Healthcare providers), and Pharmacie De Qualite etc. </w:t>
      </w:r>
      <w:r w:rsidRPr="00164594">
        <w:rPr>
          <w:rFonts w:ascii="Verdana" w:hAnsi="Verdana" w:cs="ArialMT"/>
          <w:sz w:val="20"/>
          <w:szCs w:val="20"/>
        </w:rPr>
        <w:t>He is constantly working on improving quality work and patient safety with recent ideas on high alert medications</w:t>
      </w:r>
      <w:r>
        <w:rPr>
          <w:rFonts w:ascii="Verdana" w:hAnsi="Verdana" w:cs="ArialMT"/>
          <w:sz w:val="20"/>
          <w:szCs w:val="20"/>
        </w:rPr>
        <w:t xml:space="preserve"> and safe medication management practices. </w:t>
      </w:r>
      <w:r>
        <w:rPr>
          <w:rFonts w:ascii="ArialMT" w:hAnsi="ArialMT" w:cs="ArialMT"/>
          <w:sz w:val="14"/>
          <w:szCs w:val="1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Default="00F52EEB" w:rsidP="00F52EEB">
      <w:pPr>
        <w:pStyle w:val="HTMLPreformatted"/>
        <w:jc w:val="both"/>
        <w:rPr>
          <w:rFonts w:ascii="Times New Roman" w:hAnsi="Times New Roman" w:cs="Times New Roman"/>
          <w:b/>
          <w:sz w:val="24"/>
          <w:szCs w:val="24"/>
        </w:rPr>
      </w:pPr>
      <w:r>
        <w:rPr>
          <w:noProof/>
          <w:lang w:val="en-US"/>
        </w:rPr>
        <w:lastRenderedPageBreak/>
        <w:drawing>
          <wp:inline distT="0" distB="0" distL="0" distR="0">
            <wp:extent cx="986832" cy="889494"/>
            <wp:effectExtent l="0" t="57150" r="0" b="24906"/>
            <wp:docPr id="1" name="Picture 1" descr="C:\Users\ippharmacy\Desktop\desktop\Research Work_Sachin\Sachin Ra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ppharmacy\Desktop\desktop\Research Work_Sachin\Sachin Raval.jpg"/>
                    <pic:cNvPicPr>
                      <a:picLocks noChangeAspect="1" noChangeArrowheads="1"/>
                    </pic:cNvPicPr>
                  </pic:nvPicPr>
                  <pic:blipFill>
                    <a:blip r:embed="rId7" cstate="print"/>
                    <a:srcRect/>
                    <a:stretch>
                      <a:fillRect/>
                    </a:stretch>
                  </pic:blipFill>
                  <pic:spPr bwMode="auto">
                    <a:xfrm rot="5400000">
                      <a:off x="0" y="0"/>
                      <a:ext cx="990695" cy="892976"/>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 xml:space="preserve">Full </w:t>
      </w:r>
      <w:proofErr w:type="gramStart"/>
      <w:r w:rsidRPr="008C49FB">
        <w:rPr>
          <w:rFonts w:ascii="Times New Roman" w:hAnsi="Times New Roman" w:cs="Times New Roman"/>
          <w:sz w:val="24"/>
          <w:szCs w:val="24"/>
        </w:rPr>
        <w:t>Name</w:t>
      </w:r>
      <w:r w:rsidR="00F52EEB">
        <w:rPr>
          <w:rFonts w:ascii="Times New Roman" w:hAnsi="Times New Roman" w:cs="Times New Roman"/>
          <w:sz w:val="24"/>
          <w:szCs w:val="24"/>
        </w:rPr>
        <w:t xml:space="preserve"> :</w:t>
      </w:r>
      <w:proofErr w:type="gramEnd"/>
      <w:r w:rsidR="00F52EEB">
        <w:rPr>
          <w:rFonts w:ascii="Times New Roman" w:hAnsi="Times New Roman" w:cs="Times New Roman"/>
          <w:sz w:val="24"/>
          <w:szCs w:val="24"/>
        </w:rPr>
        <w:t xml:space="preserve"> Sachin N Raval</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 xml:space="preserve">Email </w:t>
      </w:r>
      <w:proofErr w:type="gramStart"/>
      <w:r w:rsidRPr="008C49FB">
        <w:rPr>
          <w:rFonts w:ascii="Times New Roman" w:hAnsi="Times New Roman" w:cs="Times New Roman"/>
          <w:sz w:val="24"/>
          <w:szCs w:val="24"/>
        </w:rPr>
        <w:t>Id</w:t>
      </w:r>
      <w:r w:rsidR="00F52EEB">
        <w:rPr>
          <w:rFonts w:ascii="Times New Roman" w:hAnsi="Times New Roman" w:cs="Times New Roman"/>
          <w:sz w:val="24"/>
          <w:szCs w:val="24"/>
        </w:rPr>
        <w:t xml:space="preserve"> :</w:t>
      </w:r>
      <w:proofErr w:type="gramEnd"/>
      <w:r w:rsidR="00F52EEB">
        <w:rPr>
          <w:rFonts w:ascii="Times New Roman" w:hAnsi="Times New Roman" w:cs="Times New Roman"/>
          <w:sz w:val="24"/>
          <w:szCs w:val="24"/>
        </w:rPr>
        <w:t xml:space="preserve"> sachinr@apolloahd.com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F52EEB">
        <w:rPr>
          <w:rFonts w:ascii="Times New Roman" w:hAnsi="Times New Roman" w:cs="Times New Roman"/>
          <w:sz w:val="24"/>
          <w:szCs w:val="24"/>
        </w:rPr>
        <w:t xml:space="preserve"> 917698815153</w:t>
      </w:r>
    </w:p>
    <w:p w:rsidR="008C49FB" w:rsidRPr="008C49FB" w:rsidRDefault="008C49FB" w:rsidP="002350BC">
      <w:pPr>
        <w:contextualSpacing/>
        <w:rPr>
          <w:rFonts w:ascii="Times New Roman" w:hAnsi="Times New Roman" w:cs="Times New Roman"/>
          <w:sz w:val="24"/>
          <w:szCs w:val="24"/>
        </w:rPr>
      </w:pPr>
    </w:p>
    <w:sectPr w:rsidR="008C49FB" w:rsidRPr="008C49FB" w:rsidSect="005B5C66">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47F" w:rsidRDefault="008F247F" w:rsidP="00495C76">
      <w:pPr>
        <w:spacing w:after="0" w:line="240" w:lineRule="auto"/>
      </w:pPr>
      <w:r>
        <w:separator/>
      </w:r>
    </w:p>
  </w:endnote>
  <w:endnote w:type="continuationSeparator" w:id="0">
    <w:p w:rsidR="008F247F" w:rsidRDefault="008F247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20002A87" w:usb1="00000000" w:usb2="00000000" w:usb3="00000000" w:csb0="0000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47F" w:rsidRDefault="008F247F" w:rsidP="00495C76">
      <w:pPr>
        <w:spacing w:after="0" w:line="240" w:lineRule="auto"/>
      </w:pPr>
      <w:r>
        <w:separator/>
      </w:r>
    </w:p>
  </w:footnote>
  <w:footnote w:type="continuationSeparator" w:id="0">
    <w:p w:rsidR="008F247F" w:rsidRDefault="008F247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412E7"/>
    <w:multiLevelType w:val="hybridMultilevel"/>
    <w:tmpl w:val="B7C8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A90354"/>
    <w:multiLevelType w:val="hybridMultilevel"/>
    <w:tmpl w:val="AAD64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0245E2"/>
    <w:multiLevelType w:val="hybridMultilevel"/>
    <w:tmpl w:val="43BA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856AEE"/>
    <w:multiLevelType w:val="hybridMultilevel"/>
    <w:tmpl w:val="D018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5C76"/>
    <w:rsid w:val="00046EDA"/>
    <w:rsid w:val="000A4C22"/>
    <w:rsid w:val="000D5FEA"/>
    <w:rsid w:val="0022374B"/>
    <w:rsid w:val="002350BC"/>
    <w:rsid w:val="0028059F"/>
    <w:rsid w:val="002B2587"/>
    <w:rsid w:val="002F4DF0"/>
    <w:rsid w:val="00333E31"/>
    <w:rsid w:val="0038483D"/>
    <w:rsid w:val="003B5B44"/>
    <w:rsid w:val="004219BF"/>
    <w:rsid w:val="00435234"/>
    <w:rsid w:val="00495C76"/>
    <w:rsid w:val="005B5C66"/>
    <w:rsid w:val="00627419"/>
    <w:rsid w:val="008C49FB"/>
    <w:rsid w:val="008F247F"/>
    <w:rsid w:val="00A52919"/>
    <w:rsid w:val="00B24D0E"/>
    <w:rsid w:val="00B3082B"/>
    <w:rsid w:val="00B6703B"/>
    <w:rsid w:val="00B67B23"/>
    <w:rsid w:val="00BA654F"/>
    <w:rsid w:val="00C44994"/>
    <w:rsid w:val="00C63349"/>
    <w:rsid w:val="00CE511D"/>
    <w:rsid w:val="00DF04E3"/>
    <w:rsid w:val="00E61D17"/>
    <w:rsid w:val="00E86DF4"/>
    <w:rsid w:val="00E9075A"/>
    <w:rsid w:val="00F52EEB"/>
    <w:rsid w:val="00F6753C"/>
    <w:rsid w:val="00FB07F7"/>
    <w:rsid w:val="00FF60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C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E61D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ippharmacy</cp:lastModifiedBy>
  <cp:revision>16</cp:revision>
  <dcterms:created xsi:type="dcterms:W3CDTF">2017-12-23T06:31:00Z</dcterms:created>
  <dcterms:modified xsi:type="dcterms:W3CDTF">2017-12-23T07:49:00Z</dcterms:modified>
</cp:coreProperties>
</file>