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290" w:rsidRPr="00CB5207" w:rsidRDefault="00130290" w:rsidP="00130290">
      <w:pPr>
        <w:spacing w:line="360" w:lineRule="auto"/>
        <w:jc w:val="both"/>
        <w:rPr>
          <w:rFonts w:asciiTheme="majorBidi" w:hAnsiTheme="majorBidi" w:cstheme="majorBidi" w:hint="cs"/>
          <w:b/>
          <w:bCs/>
          <w:sz w:val="28"/>
          <w:szCs w:val="28"/>
          <w:rtl/>
          <w:lang w:bidi="fa-IR"/>
        </w:rPr>
      </w:pPr>
      <w:r>
        <w:rPr>
          <w:rFonts w:asciiTheme="majorBidi" w:hAnsiTheme="majorBidi" w:cstheme="majorBidi"/>
          <w:b/>
          <w:bCs/>
          <w:sz w:val="28"/>
          <w:szCs w:val="28"/>
        </w:rPr>
        <w:t>The</w:t>
      </w:r>
      <w:r w:rsidRPr="00CB5207">
        <w:rPr>
          <w:rFonts w:asciiTheme="majorBidi" w:hAnsiTheme="majorBidi" w:cstheme="majorBidi"/>
          <w:b/>
          <w:bCs/>
          <w:sz w:val="28"/>
          <w:szCs w:val="28"/>
        </w:rPr>
        <w:t xml:space="preserve"> effectiveness of </w:t>
      </w:r>
      <w:r w:rsidRPr="00CB5207">
        <w:rPr>
          <w:rFonts w:asciiTheme="majorBidi" w:hAnsiTheme="majorBidi" w:cstheme="majorBidi"/>
          <w:b/>
          <w:bCs/>
          <w:sz w:val="28"/>
          <w:szCs w:val="28"/>
          <w:lang w:bidi="fa-IR"/>
        </w:rPr>
        <w:t xml:space="preserve">three therapy methods (short-term detoxification treatment, </w:t>
      </w:r>
      <w:r>
        <w:rPr>
          <w:rFonts w:asciiTheme="majorBidi" w:hAnsiTheme="majorBidi" w:cstheme="majorBidi"/>
          <w:b/>
          <w:bCs/>
          <w:sz w:val="28"/>
          <w:szCs w:val="28"/>
          <w:lang w:bidi="fa-IR"/>
        </w:rPr>
        <w:t>M</w:t>
      </w:r>
      <w:r w:rsidRPr="00CB5207">
        <w:rPr>
          <w:rFonts w:asciiTheme="majorBidi" w:hAnsiTheme="majorBidi" w:cstheme="majorBidi"/>
          <w:b/>
          <w:bCs/>
          <w:sz w:val="28"/>
          <w:szCs w:val="28"/>
          <w:lang w:bidi="fa-IR"/>
        </w:rPr>
        <w:t xml:space="preserve">ethadone </w:t>
      </w:r>
      <w:r>
        <w:rPr>
          <w:rFonts w:asciiTheme="majorBidi" w:hAnsiTheme="majorBidi" w:cstheme="majorBidi"/>
          <w:b/>
          <w:bCs/>
          <w:sz w:val="28"/>
          <w:szCs w:val="28"/>
          <w:lang w:bidi="fa-IR"/>
        </w:rPr>
        <w:t>M</w:t>
      </w:r>
      <w:r w:rsidRPr="00CB5207">
        <w:rPr>
          <w:rFonts w:asciiTheme="majorBidi" w:hAnsiTheme="majorBidi" w:cstheme="majorBidi"/>
          <w:b/>
          <w:bCs/>
          <w:sz w:val="28"/>
          <w:szCs w:val="28"/>
          <w:lang w:bidi="fa-IR"/>
        </w:rPr>
        <w:t xml:space="preserve">aintenance </w:t>
      </w:r>
      <w:r>
        <w:rPr>
          <w:rFonts w:asciiTheme="majorBidi" w:hAnsiTheme="majorBidi" w:cstheme="majorBidi"/>
          <w:b/>
          <w:bCs/>
          <w:sz w:val="28"/>
          <w:szCs w:val="28"/>
          <w:lang w:bidi="fa-IR"/>
        </w:rPr>
        <w:t>Therapy</w:t>
      </w:r>
      <w:r w:rsidRPr="00CB5207">
        <w:rPr>
          <w:rFonts w:asciiTheme="majorBidi" w:hAnsiTheme="majorBidi" w:cstheme="majorBidi"/>
          <w:b/>
          <w:bCs/>
          <w:sz w:val="28"/>
          <w:szCs w:val="28"/>
          <w:lang w:bidi="fa-IR"/>
        </w:rPr>
        <w:t xml:space="preserve"> and combination therapy consist of MMT and CBT on reducing risky behaviors of prisoners</w:t>
      </w:r>
    </w:p>
    <w:p w:rsidR="00130290" w:rsidRDefault="00130290" w:rsidP="00130290">
      <w:pPr>
        <w:spacing w:line="360" w:lineRule="auto"/>
        <w:jc w:val="both"/>
        <w:rPr>
          <w:rFonts w:asciiTheme="majorBidi" w:hAnsiTheme="majorBidi" w:cstheme="majorBidi"/>
          <w:sz w:val="24"/>
          <w:szCs w:val="24"/>
        </w:rPr>
      </w:pPr>
    </w:p>
    <w:p w:rsidR="00130290" w:rsidRDefault="00130290" w:rsidP="00130290">
      <w:pPr>
        <w:spacing w:line="360" w:lineRule="auto"/>
        <w:jc w:val="both"/>
        <w:rPr>
          <w:rFonts w:asciiTheme="majorBidi" w:hAnsiTheme="majorBidi" w:cstheme="majorBidi"/>
          <w:sz w:val="24"/>
          <w:szCs w:val="24"/>
          <w:lang w:bidi="fa-IR"/>
        </w:rPr>
      </w:pPr>
      <w:r w:rsidRPr="00130290">
        <w:rPr>
          <w:rFonts w:asciiTheme="majorBidi" w:hAnsiTheme="majorBidi" w:cstheme="majorBidi"/>
          <w:b/>
          <w:bCs/>
          <w:sz w:val="24"/>
          <w:szCs w:val="24"/>
        </w:rPr>
        <w:t>Introduction:</w:t>
      </w:r>
      <w:r>
        <w:rPr>
          <w:rFonts w:asciiTheme="majorBidi" w:hAnsiTheme="majorBidi" w:cstheme="majorBidi"/>
          <w:sz w:val="24"/>
          <w:szCs w:val="24"/>
        </w:rPr>
        <w:t xml:space="preserve"> </w:t>
      </w:r>
      <w:r w:rsidRPr="008E5A81">
        <w:rPr>
          <w:rFonts w:asciiTheme="majorBidi" w:hAnsiTheme="majorBidi" w:cstheme="majorBidi"/>
          <w:sz w:val="24"/>
          <w:szCs w:val="24"/>
        </w:rPr>
        <w:t xml:space="preserve">The aim of this study was to determine the effectiveness of </w:t>
      </w:r>
      <w:r w:rsidRPr="008E5A81">
        <w:rPr>
          <w:rFonts w:asciiTheme="majorBidi" w:hAnsiTheme="majorBidi" w:cstheme="majorBidi"/>
          <w:sz w:val="24"/>
          <w:szCs w:val="24"/>
          <w:lang w:bidi="fa-IR"/>
        </w:rPr>
        <w:t>three therap</w:t>
      </w:r>
      <w:r>
        <w:rPr>
          <w:rFonts w:asciiTheme="majorBidi" w:hAnsiTheme="majorBidi" w:cstheme="majorBidi"/>
          <w:sz w:val="24"/>
          <w:szCs w:val="24"/>
          <w:lang w:bidi="fa-IR"/>
        </w:rPr>
        <w:t>y</w:t>
      </w:r>
      <w:r w:rsidRPr="008E5A81">
        <w:rPr>
          <w:rFonts w:asciiTheme="majorBidi" w:hAnsiTheme="majorBidi" w:cstheme="majorBidi"/>
          <w:sz w:val="24"/>
          <w:szCs w:val="24"/>
          <w:lang w:bidi="fa-IR"/>
        </w:rPr>
        <w:t xml:space="preserve"> methods (short-term detoxification treatment, </w:t>
      </w:r>
      <w:r>
        <w:rPr>
          <w:rFonts w:asciiTheme="majorBidi" w:hAnsiTheme="majorBidi" w:cstheme="majorBidi"/>
          <w:sz w:val="24"/>
          <w:szCs w:val="24"/>
          <w:lang w:bidi="fa-IR"/>
        </w:rPr>
        <w:t>M</w:t>
      </w:r>
      <w:r w:rsidRPr="008E5A81">
        <w:rPr>
          <w:rFonts w:asciiTheme="majorBidi" w:hAnsiTheme="majorBidi" w:cstheme="majorBidi"/>
          <w:sz w:val="24"/>
          <w:szCs w:val="24"/>
          <w:lang w:bidi="fa-IR"/>
        </w:rPr>
        <w:t xml:space="preserve">ethadone </w:t>
      </w:r>
      <w:r>
        <w:rPr>
          <w:rFonts w:asciiTheme="majorBidi" w:hAnsiTheme="majorBidi" w:cstheme="majorBidi"/>
          <w:sz w:val="24"/>
          <w:szCs w:val="24"/>
          <w:lang w:bidi="fa-IR"/>
        </w:rPr>
        <w:t>M</w:t>
      </w:r>
      <w:r w:rsidRPr="008E5A81">
        <w:rPr>
          <w:rFonts w:asciiTheme="majorBidi" w:hAnsiTheme="majorBidi" w:cstheme="majorBidi"/>
          <w:sz w:val="24"/>
          <w:szCs w:val="24"/>
          <w:lang w:bidi="fa-IR"/>
        </w:rPr>
        <w:t xml:space="preserve">aintenance </w:t>
      </w:r>
      <w:r>
        <w:rPr>
          <w:rFonts w:asciiTheme="majorBidi" w:hAnsiTheme="majorBidi" w:cstheme="majorBidi"/>
          <w:sz w:val="24"/>
          <w:szCs w:val="24"/>
          <w:lang w:bidi="fa-IR"/>
        </w:rPr>
        <w:t>T</w:t>
      </w:r>
      <w:r w:rsidRPr="008E5A81">
        <w:rPr>
          <w:rFonts w:asciiTheme="majorBidi" w:hAnsiTheme="majorBidi" w:cstheme="majorBidi"/>
          <w:sz w:val="24"/>
          <w:szCs w:val="24"/>
          <w:lang w:bidi="fa-IR"/>
        </w:rPr>
        <w:t xml:space="preserve">reatment and combination therapy consist of MMT and CBT) on reducing risky behaviors of prisoners in Mashhad Central Prison. </w:t>
      </w:r>
    </w:p>
    <w:p w:rsidR="00130290" w:rsidRDefault="00130290" w:rsidP="00130290">
      <w:pPr>
        <w:spacing w:line="360" w:lineRule="auto"/>
        <w:jc w:val="both"/>
        <w:rPr>
          <w:rFonts w:asciiTheme="majorBidi" w:hAnsiTheme="majorBidi" w:cstheme="majorBidi"/>
          <w:b/>
          <w:bCs/>
          <w:sz w:val="24"/>
          <w:szCs w:val="24"/>
          <w:lang w:bidi="fa-IR"/>
        </w:rPr>
      </w:pPr>
      <w:r w:rsidRPr="00130290">
        <w:rPr>
          <w:rFonts w:asciiTheme="majorBidi" w:hAnsiTheme="majorBidi" w:cstheme="majorBidi"/>
          <w:b/>
          <w:bCs/>
          <w:sz w:val="24"/>
          <w:szCs w:val="24"/>
          <w:lang w:bidi="fa-IR"/>
        </w:rPr>
        <w:t>Material and Method:</w:t>
      </w:r>
      <w:r>
        <w:rPr>
          <w:rFonts w:asciiTheme="majorBidi" w:hAnsiTheme="majorBidi" w:cstheme="majorBidi"/>
          <w:sz w:val="24"/>
          <w:szCs w:val="24"/>
          <w:lang w:bidi="fa-IR"/>
        </w:rPr>
        <w:t xml:space="preserve"> </w:t>
      </w:r>
      <w:r w:rsidRPr="008E5A81">
        <w:rPr>
          <w:rFonts w:asciiTheme="majorBidi" w:hAnsiTheme="majorBidi" w:cstheme="majorBidi"/>
          <w:sz w:val="24"/>
          <w:szCs w:val="24"/>
          <w:lang w:bidi="fa-IR"/>
        </w:rPr>
        <w:t>The design of this stud</w:t>
      </w:r>
      <w:r>
        <w:rPr>
          <w:rFonts w:asciiTheme="majorBidi" w:hAnsiTheme="majorBidi" w:cstheme="majorBidi"/>
          <w:sz w:val="24"/>
          <w:szCs w:val="24"/>
          <w:lang w:bidi="fa-IR"/>
        </w:rPr>
        <w:t>y was semi-</w:t>
      </w:r>
      <w:r>
        <w:rPr>
          <w:rFonts w:asciiTheme="majorBidi" w:hAnsiTheme="majorBidi" w:cstheme="majorBidi"/>
          <w:sz w:val="24"/>
          <w:szCs w:val="24"/>
          <w:lang w:bidi="fa-IR"/>
        </w:rPr>
        <w:t>experimental</w:t>
      </w:r>
      <w:r>
        <w:rPr>
          <w:rFonts w:asciiTheme="majorBidi" w:hAnsiTheme="majorBidi" w:cstheme="majorBidi"/>
          <w:sz w:val="24"/>
          <w:szCs w:val="24"/>
          <w:lang w:bidi="fa-IR"/>
        </w:rPr>
        <w:t xml:space="preserve"> with pre</w:t>
      </w:r>
      <w:r w:rsidRPr="008E5A81">
        <w:rPr>
          <w:rFonts w:asciiTheme="majorBidi" w:hAnsiTheme="majorBidi" w:cstheme="majorBidi"/>
          <w:sz w:val="24"/>
          <w:szCs w:val="24"/>
          <w:lang w:bidi="fa-IR"/>
        </w:rPr>
        <w:t>-test and post-test, and control group. The sample for this study comprised 400 voluntary addicted prisoners of all those addicted prisoners who had come into Mashhad Central Prison in 201</w:t>
      </w:r>
      <w:r>
        <w:rPr>
          <w:rFonts w:asciiTheme="majorBidi" w:hAnsiTheme="majorBidi" w:cstheme="majorBidi"/>
          <w:sz w:val="24"/>
          <w:szCs w:val="24"/>
          <w:lang w:bidi="fa-IR"/>
        </w:rPr>
        <w:t>5</w:t>
      </w:r>
      <w:r w:rsidRPr="008E5A81">
        <w:rPr>
          <w:rFonts w:asciiTheme="majorBidi" w:hAnsiTheme="majorBidi" w:cstheme="majorBidi"/>
          <w:sz w:val="24"/>
          <w:szCs w:val="24"/>
          <w:lang w:bidi="fa-IR"/>
        </w:rPr>
        <w:t xml:space="preserve">.  They were assigned </w:t>
      </w:r>
      <w:r w:rsidRPr="008E5A81">
        <w:rPr>
          <w:rFonts w:asciiTheme="majorBidi" w:hAnsiTheme="majorBidi" w:cstheme="majorBidi"/>
          <w:sz w:val="24"/>
          <w:szCs w:val="24"/>
          <w:lang w:bidi="fa-IR"/>
        </w:rPr>
        <w:t>randomly</w:t>
      </w:r>
      <w:r w:rsidRPr="008E5A81">
        <w:rPr>
          <w:rFonts w:asciiTheme="majorBidi" w:hAnsiTheme="majorBidi" w:cstheme="majorBidi"/>
          <w:sz w:val="24"/>
          <w:szCs w:val="24"/>
          <w:lang w:bidi="fa-IR"/>
        </w:rPr>
        <w:t xml:space="preserve"> to three experimental groups and a </w:t>
      </w:r>
      <w:r w:rsidRPr="008E5A81">
        <w:rPr>
          <w:rFonts w:asciiTheme="majorBidi" w:hAnsiTheme="majorBidi" w:cstheme="majorBidi"/>
          <w:sz w:val="24"/>
          <w:szCs w:val="24"/>
          <w:lang w:bidi="fa-IR"/>
        </w:rPr>
        <w:t>control</w:t>
      </w:r>
      <w:r w:rsidRPr="008E5A81">
        <w:rPr>
          <w:rFonts w:asciiTheme="majorBidi" w:hAnsiTheme="majorBidi" w:cstheme="majorBidi"/>
          <w:sz w:val="24"/>
          <w:szCs w:val="24"/>
          <w:lang w:bidi="fa-IR"/>
        </w:rPr>
        <w:t xml:space="preserve"> group (in each groups, 100 addicted prisoners). The criterions for inclusion are: the original </w:t>
      </w:r>
      <w:proofErr w:type="gramStart"/>
      <w:r w:rsidRPr="008E5A81">
        <w:rPr>
          <w:rFonts w:asciiTheme="majorBidi" w:hAnsiTheme="majorBidi" w:cstheme="majorBidi"/>
          <w:sz w:val="24"/>
          <w:szCs w:val="24"/>
          <w:lang w:bidi="fa-IR"/>
        </w:rPr>
        <w:t>diagnosis of drug dependence according to DSM 5 criteria, when entering to prison, have</w:t>
      </w:r>
      <w:proofErr w:type="gramEnd"/>
      <w:r w:rsidRPr="008E5A81">
        <w:rPr>
          <w:rFonts w:asciiTheme="majorBidi" w:hAnsiTheme="majorBidi" w:cstheme="majorBidi"/>
          <w:sz w:val="24"/>
          <w:szCs w:val="24"/>
          <w:lang w:bidi="fa-IR"/>
        </w:rPr>
        <w:t xml:space="preserve"> condemnation at least 7 months, a lack of medical treatment, a lack of other psychological treatments, psychiatric disorders such as psychotic disorder, delirium, impulse control, c</w:t>
      </w:r>
      <w:r>
        <w:rPr>
          <w:rFonts w:asciiTheme="majorBidi" w:hAnsiTheme="majorBidi" w:cstheme="majorBidi"/>
          <w:sz w:val="24"/>
          <w:szCs w:val="24"/>
          <w:lang w:bidi="fa-IR"/>
        </w:rPr>
        <w:t>e</w:t>
      </w:r>
      <w:r w:rsidRPr="008E5A81">
        <w:rPr>
          <w:rFonts w:asciiTheme="majorBidi" w:hAnsiTheme="majorBidi" w:cstheme="majorBidi"/>
          <w:sz w:val="24"/>
          <w:szCs w:val="24"/>
          <w:lang w:bidi="fa-IR"/>
        </w:rPr>
        <w:t>rtain physical diseases that can affect the treatment process. Participants were assessed by</w:t>
      </w:r>
      <w:r w:rsidRPr="008E5A81">
        <w:rPr>
          <w:rFonts w:asciiTheme="majorBidi" w:hAnsiTheme="majorBidi" w:cstheme="majorBidi"/>
          <w:sz w:val="24"/>
          <w:szCs w:val="24"/>
        </w:rPr>
        <w:t xml:space="preserve"> </w:t>
      </w:r>
      <w:proofErr w:type="spellStart"/>
      <w:r w:rsidRPr="008E5A81">
        <w:rPr>
          <w:rFonts w:asciiTheme="majorBidi" w:hAnsiTheme="majorBidi" w:cstheme="majorBidi"/>
          <w:sz w:val="24"/>
          <w:szCs w:val="24"/>
        </w:rPr>
        <w:t>Maudsley</w:t>
      </w:r>
      <w:proofErr w:type="spellEnd"/>
      <w:r w:rsidRPr="008E5A81">
        <w:rPr>
          <w:rFonts w:asciiTheme="majorBidi" w:hAnsiTheme="majorBidi" w:cstheme="majorBidi"/>
          <w:sz w:val="24"/>
          <w:szCs w:val="24"/>
        </w:rPr>
        <w:t xml:space="preserve"> Addiction Profile (MAP). The interventions were done for three experimental groups in this way: the first group received Methadone Maintenance </w:t>
      </w:r>
      <w:r w:rsidRPr="008E5A81">
        <w:rPr>
          <w:rFonts w:asciiTheme="majorBidi" w:hAnsiTheme="majorBidi" w:cstheme="majorBidi"/>
          <w:sz w:val="24"/>
          <w:szCs w:val="24"/>
        </w:rPr>
        <w:t>Treatment</w:t>
      </w:r>
      <w:r w:rsidRPr="008E5A81">
        <w:rPr>
          <w:rFonts w:asciiTheme="majorBidi" w:hAnsiTheme="majorBidi" w:cstheme="majorBidi"/>
          <w:sz w:val="24"/>
          <w:szCs w:val="24"/>
        </w:rPr>
        <w:t xml:space="preserve"> for 6 months. The second group </w:t>
      </w:r>
      <w:r w:rsidRPr="008E5A81">
        <w:rPr>
          <w:rFonts w:asciiTheme="majorBidi" w:hAnsiTheme="majorBidi" w:cstheme="majorBidi"/>
          <w:sz w:val="24"/>
          <w:szCs w:val="24"/>
        </w:rPr>
        <w:t>underwent</w:t>
      </w:r>
      <w:r w:rsidRPr="008E5A81">
        <w:rPr>
          <w:rFonts w:asciiTheme="majorBidi" w:hAnsiTheme="majorBidi" w:cstheme="majorBidi"/>
          <w:sz w:val="24"/>
          <w:szCs w:val="24"/>
        </w:rPr>
        <w:t xml:space="preserve"> detoxification treatment for one month and the third group received MMT and CBT. </w:t>
      </w:r>
      <w:r w:rsidRPr="008E5A81">
        <w:rPr>
          <w:rFonts w:asciiTheme="majorBidi" w:hAnsiTheme="majorBidi" w:cstheme="majorBidi"/>
          <w:sz w:val="24"/>
          <w:szCs w:val="24"/>
          <w:lang w:bidi="fa-IR"/>
        </w:rPr>
        <w:t xml:space="preserve">In addition this </w:t>
      </w:r>
      <w:r w:rsidRPr="008E5A81">
        <w:rPr>
          <w:rFonts w:asciiTheme="majorBidi" w:hAnsiTheme="majorBidi" w:cstheme="majorBidi"/>
          <w:sz w:val="24"/>
          <w:szCs w:val="24"/>
          <w:lang w:bidi="fa-IR"/>
        </w:rPr>
        <w:t>current</w:t>
      </w:r>
      <w:r w:rsidRPr="008E5A81">
        <w:rPr>
          <w:rFonts w:asciiTheme="majorBidi" w:hAnsiTheme="majorBidi" w:cstheme="majorBidi"/>
          <w:sz w:val="24"/>
          <w:szCs w:val="24"/>
          <w:lang w:bidi="fa-IR"/>
        </w:rPr>
        <w:t xml:space="preserve"> group received 15 sessions cognitiv</w:t>
      </w:r>
      <w:r>
        <w:rPr>
          <w:rFonts w:asciiTheme="majorBidi" w:hAnsiTheme="majorBidi" w:cstheme="majorBidi"/>
          <w:sz w:val="24"/>
          <w:szCs w:val="24"/>
          <w:lang w:bidi="fa-IR"/>
        </w:rPr>
        <w:t>e behavioral group therapy. These</w:t>
      </w:r>
      <w:r w:rsidRPr="008E5A81">
        <w:rPr>
          <w:rFonts w:asciiTheme="majorBidi" w:hAnsiTheme="majorBidi" w:cstheme="majorBidi"/>
          <w:sz w:val="24"/>
          <w:szCs w:val="24"/>
          <w:lang w:bidi="fa-IR"/>
        </w:rPr>
        <w:t xml:space="preserve"> participants in the first month participate in therapy sessions every week for 90 minutes, in two months later, participate in therapy sessions semimonthly. In the last two months, sessions were conducted monthly. </w:t>
      </w:r>
    </w:p>
    <w:p w:rsidR="00130290" w:rsidRDefault="00130290" w:rsidP="00130290">
      <w:pPr>
        <w:spacing w:line="360" w:lineRule="auto"/>
        <w:jc w:val="both"/>
        <w:rPr>
          <w:rFonts w:asciiTheme="majorBidi" w:hAnsiTheme="majorBidi" w:cstheme="majorBidi"/>
          <w:sz w:val="24"/>
          <w:szCs w:val="24"/>
          <w:lang w:bidi="fa-IR"/>
        </w:rPr>
      </w:pPr>
      <w:r w:rsidRPr="00130290">
        <w:rPr>
          <w:rFonts w:asciiTheme="majorBidi" w:hAnsiTheme="majorBidi" w:cstheme="majorBidi"/>
          <w:b/>
          <w:bCs/>
          <w:sz w:val="24"/>
          <w:szCs w:val="24"/>
          <w:lang w:bidi="fa-IR"/>
        </w:rPr>
        <w:t>Results:</w:t>
      </w:r>
      <w:r>
        <w:rPr>
          <w:rFonts w:asciiTheme="majorBidi" w:hAnsiTheme="majorBidi" w:cstheme="majorBidi"/>
          <w:sz w:val="24"/>
          <w:szCs w:val="24"/>
          <w:lang w:bidi="fa-IR"/>
        </w:rPr>
        <w:t xml:space="preserve"> </w:t>
      </w:r>
      <w:r>
        <w:rPr>
          <w:rFonts w:asciiTheme="majorBidi" w:hAnsiTheme="majorBidi" w:cstheme="majorBidi"/>
          <w:sz w:val="24"/>
          <w:szCs w:val="24"/>
          <w:lang w:bidi="fa-IR"/>
        </w:rPr>
        <w:t xml:space="preserve">The results of this study </w:t>
      </w:r>
      <w:r>
        <w:rPr>
          <w:rFonts w:asciiTheme="majorBidi" w:hAnsiTheme="majorBidi" w:cstheme="majorBidi"/>
          <w:sz w:val="24"/>
          <w:szCs w:val="24"/>
          <w:lang w:bidi="fa-IR"/>
        </w:rPr>
        <w:t>showed</w:t>
      </w:r>
      <w:r>
        <w:rPr>
          <w:rFonts w:asciiTheme="majorBidi" w:hAnsiTheme="majorBidi" w:cstheme="majorBidi"/>
          <w:sz w:val="24"/>
          <w:szCs w:val="24"/>
          <w:lang w:bidi="fa-IR"/>
        </w:rPr>
        <w:t xml:space="preserve"> that the combination therapy (MMT with CBT) is more effective to </w:t>
      </w:r>
      <w:r>
        <w:rPr>
          <w:rFonts w:asciiTheme="majorBidi" w:hAnsiTheme="majorBidi" w:cstheme="majorBidi"/>
          <w:sz w:val="24"/>
          <w:szCs w:val="24"/>
          <w:lang w:bidi="fa-IR"/>
        </w:rPr>
        <w:t>reducing</w:t>
      </w:r>
      <w:r>
        <w:rPr>
          <w:rFonts w:asciiTheme="majorBidi" w:hAnsiTheme="majorBidi" w:cstheme="majorBidi"/>
          <w:sz w:val="24"/>
          <w:szCs w:val="24"/>
          <w:lang w:bidi="fa-IR"/>
        </w:rPr>
        <w:t xml:space="preserve"> risky behaviors of addicted prisoners compare to Methadone Maintenance Treatment and short-term detoxification treatment. </w:t>
      </w:r>
    </w:p>
    <w:p w:rsidR="00130290" w:rsidRDefault="00130290" w:rsidP="00130290">
      <w:pPr>
        <w:spacing w:line="360" w:lineRule="auto"/>
        <w:jc w:val="both"/>
        <w:rPr>
          <w:rFonts w:asciiTheme="majorBidi" w:hAnsiTheme="majorBidi" w:cstheme="majorBidi"/>
          <w:sz w:val="24"/>
          <w:szCs w:val="24"/>
          <w:lang w:bidi="fa-IR"/>
        </w:rPr>
      </w:pPr>
      <w:r w:rsidRPr="00130290">
        <w:rPr>
          <w:rFonts w:asciiTheme="majorBidi" w:hAnsiTheme="majorBidi" w:cstheme="majorBidi"/>
          <w:b/>
          <w:bCs/>
          <w:sz w:val="24"/>
          <w:szCs w:val="24"/>
          <w:lang w:bidi="fa-IR"/>
        </w:rPr>
        <w:t>Conclusion:</w:t>
      </w:r>
      <w:r>
        <w:rPr>
          <w:rFonts w:asciiTheme="majorBidi" w:hAnsiTheme="majorBidi" w:cstheme="majorBidi"/>
          <w:sz w:val="24"/>
          <w:szCs w:val="24"/>
          <w:lang w:bidi="fa-IR"/>
        </w:rPr>
        <w:t xml:space="preserve"> This study not only illustrates</w:t>
      </w:r>
      <w:r>
        <w:rPr>
          <w:rFonts w:asciiTheme="majorBidi" w:hAnsiTheme="majorBidi" w:cstheme="majorBidi"/>
          <w:sz w:val="24"/>
          <w:szCs w:val="24"/>
          <w:lang w:bidi="fa-IR"/>
        </w:rPr>
        <w:t xml:space="preserve"> the importance of companionship medical and psychological treatment, but also recommend to therapists use the </w:t>
      </w:r>
      <w:r>
        <w:rPr>
          <w:rFonts w:asciiTheme="majorBidi" w:hAnsiTheme="majorBidi" w:cstheme="majorBidi"/>
          <w:sz w:val="24"/>
          <w:szCs w:val="24"/>
          <w:lang w:bidi="fa-IR"/>
        </w:rPr>
        <w:t>combination</w:t>
      </w:r>
      <w:r>
        <w:rPr>
          <w:rFonts w:asciiTheme="majorBidi" w:hAnsiTheme="majorBidi" w:cstheme="majorBidi"/>
          <w:sz w:val="24"/>
          <w:szCs w:val="24"/>
          <w:lang w:bidi="fa-IR"/>
        </w:rPr>
        <w:t xml:space="preserve"> therapy in order to </w:t>
      </w:r>
      <w:r>
        <w:rPr>
          <w:rFonts w:asciiTheme="majorBidi" w:hAnsiTheme="majorBidi" w:cstheme="majorBidi"/>
          <w:sz w:val="24"/>
          <w:szCs w:val="24"/>
          <w:lang w:bidi="fa-IR"/>
        </w:rPr>
        <w:t>reduce</w:t>
      </w:r>
      <w:r>
        <w:rPr>
          <w:rFonts w:asciiTheme="majorBidi" w:hAnsiTheme="majorBidi" w:cstheme="majorBidi"/>
          <w:sz w:val="24"/>
          <w:szCs w:val="24"/>
          <w:lang w:bidi="fa-IR"/>
        </w:rPr>
        <w:t xml:space="preserve"> the risky behaviors of prisoners.</w:t>
      </w:r>
    </w:p>
    <w:p w:rsidR="00130290" w:rsidRDefault="00130290" w:rsidP="00130290">
      <w:pPr>
        <w:spacing w:line="360" w:lineRule="auto"/>
        <w:jc w:val="both"/>
        <w:rPr>
          <w:rFonts w:asciiTheme="majorBidi" w:hAnsiTheme="majorBidi" w:cstheme="majorBidi"/>
          <w:sz w:val="24"/>
          <w:szCs w:val="24"/>
          <w:lang w:bidi="fa-IR"/>
        </w:rPr>
      </w:pPr>
    </w:p>
    <w:p w:rsidR="00130290" w:rsidRDefault="00130290" w:rsidP="00130290">
      <w:pPr>
        <w:spacing w:line="360" w:lineRule="auto"/>
        <w:jc w:val="both"/>
        <w:rPr>
          <w:rFonts w:asciiTheme="majorBidi" w:hAnsiTheme="majorBidi" w:cstheme="majorBidi"/>
          <w:sz w:val="24"/>
          <w:szCs w:val="24"/>
          <w:lang w:bidi="fa-IR"/>
        </w:rPr>
      </w:pPr>
    </w:p>
    <w:p w:rsidR="00130290" w:rsidRDefault="00130290" w:rsidP="00130290">
      <w:pPr>
        <w:spacing w:line="360" w:lineRule="auto"/>
        <w:jc w:val="both"/>
        <w:rPr>
          <w:rFonts w:asciiTheme="majorBidi" w:hAnsiTheme="majorBidi" w:cstheme="majorBidi"/>
          <w:sz w:val="24"/>
          <w:szCs w:val="24"/>
          <w:lang w:bidi="fa-IR"/>
        </w:rPr>
      </w:pPr>
    </w:p>
    <w:p w:rsidR="00130290" w:rsidRDefault="00130290" w:rsidP="00130290">
      <w:pPr>
        <w:spacing w:line="360" w:lineRule="auto"/>
        <w:jc w:val="both"/>
        <w:rPr>
          <w:rFonts w:asciiTheme="majorBidi" w:hAnsiTheme="majorBidi" w:cstheme="majorBidi"/>
          <w:sz w:val="24"/>
          <w:szCs w:val="24"/>
          <w:lang w:bidi="fa-IR"/>
        </w:rPr>
      </w:pPr>
      <w:r>
        <w:rPr>
          <w:rFonts w:asciiTheme="majorBidi" w:hAnsiTheme="majorBidi" w:cstheme="majorBidi"/>
          <w:sz w:val="24"/>
          <w:szCs w:val="24"/>
          <w:lang w:bidi="fa-IR"/>
        </w:rPr>
        <w:t xml:space="preserve">Authors: </w:t>
      </w:r>
      <w:proofErr w:type="spellStart"/>
      <w:r w:rsidRPr="00130290">
        <w:rPr>
          <w:rFonts w:asciiTheme="majorBidi" w:hAnsiTheme="majorBidi" w:cstheme="majorBidi"/>
          <w:sz w:val="24"/>
          <w:szCs w:val="24"/>
          <w:u w:val="single"/>
          <w:lang w:bidi="fa-IR"/>
        </w:rPr>
        <w:t>Farzad</w:t>
      </w:r>
      <w:proofErr w:type="spellEnd"/>
      <w:r w:rsidRPr="00130290">
        <w:rPr>
          <w:rFonts w:asciiTheme="majorBidi" w:hAnsiTheme="majorBidi" w:cstheme="majorBidi"/>
          <w:sz w:val="24"/>
          <w:szCs w:val="24"/>
          <w:u w:val="single"/>
          <w:lang w:bidi="fa-IR"/>
        </w:rPr>
        <w:t xml:space="preserve"> </w:t>
      </w:r>
      <w:proofErr w:type="spellStart"/>
      <w:r w:rsidRPr="00130290">
        <w:rPr>
          <w:rFonts w:asciiTheme="majorBidi" w:hAnsiTheme="majorBidi" w:cstheme="majorBidi"/>
          <w:sz w:val="24"/>
          <w:szCs w:val="24"/>
          <w:u w:val="single"/>
          <w:lang w:bidi="fa-IR"/>
        </w:rPr>
        <w:t>Jalali</w:t>
      </w:r>
      <w:proofErr w:type="spellEnd"/>
      <w:r>
        <w:rPr>
          <w:rFonts w:asciiTheme="majorBidi" w:hAnsiTheme="majorBidi" w:cstheme="majorBidi"/>
          <w:sz w:val="24"/>
          <w:szCs w:val="24"/>
          <w:lang w:bidi="fa-IR"/>
        </w:rPr>
        <w:t xml:space="preserve"> (1), </w:t>
      </w:r>
      <w:proofErr w:type="spellStart"/>
      <w:r>
        <w:rPr>
          <w:rFonts w:asciiTheme="majorBidi" w:hAnsiTheme="majorBidi" w:cstheme="majorBidi"/>
          <w:sz w:val="24"/>
          <w:szCs w:val="24"/>
          <w:lang w:bidi="fa-IR"/>
        </w:rPr>
        <w:t>Seyedeh</w:t>
      </w:r>
      <w:proofErr w:type="spellEnd"/>
      <w:r>
        <w:rPr>
          <w:rFonts w:asciiTheme="majorBidi" w:hAnsiTheme="majorBidi" w:cstheme="majorBidi"/>
          <w:sz w:val="24"/>
          <w:szCs w:val="24"/>
          <w:lang w:bidi="fa-IR"/>
        </w:rPr>
        <w:t xml:space="preserve"> </w:t>
      </w:r>
      <w:proofErr w:type="spellStart"/>
      <w:r>
        <w:rPr>
          <w:rFonts w:asciiTheme="majorBidi" w:hAnsiTheme="majorBidi" w:cstheme="majorBidi"/>
          <w:sz w:val="24"/>
          <w:szCs w:val="24"/>
          <w:lang w:bidi="fa-IR"/>
        </w:rPr>
        <w:t>Fatemeh</w:t>
      </w:r>
      <w:proofErr w:type="spellEnd"/>
      <w:r>
        <w:rPr>
          <w:rFonts w:asciiTheme="majorBidi" w:hAnsiTheme="majorBidi" w:cstheme="majorBidi"/>
          <w:sz w:val="24"/>
          <w:szCs w:val="24"/>
          <w:lang w:bidi="fa-IR"/>
        </w:rPr>
        <w:t xml:space="preserve"> </w:t>
      </w:r>
      <w:proofErr w:type="spellStart"/>
      <w:r>
        <w:rPr>
          <w:rFonts w:asciiTheme="majorBidi" w:hAnsiTheme="majorBidi" w:cstheme="majorBidi"/>
          <w:sz w:val="24"/>
          <w:szCs w:val="24"/>
          <w:lang w:bidi="fa-IR"/>
        </w:rPr>
        <w:t>Hashemi</w:t>
      </w:r>
      <w:proofErr w:type="spellEnd"/>
      <w:r>
        <w:rPr>
          <w:rFonts w:asciiTheme="majorBidi" w:hAnsiTheme="majorBidi" w:cstheme="majorBidi"/>
          <w:sz w:val="24"/>
          <w:szCs w:val="24"/>
          <w:lang w:bidi="fa-IR"/>
        </w:rPr>
        <w:t xml:space="preserve"> (1), </w:t>
      </w:r>
      <w:proofErr w:type="spellStart"/>
      <w:r>
        <w:rPr>
          <w:rFonts w:asciiTheme="majorBidi" w:hAnsiTheme="majorBidi" w:cstheme="majorBidi"/>
          <w:sz w:val="24"/>
          <w:szCs w:val="24"/>
          <w:lang w:bidi="fa-IR"/>
        </w:rPr>
        <w:t>Alireza</w:t>
      </w:r>
      <w:proofErr w:type="spellEnd"/>
      <w:r>
        <w:rPr>
          <w:rFonts w:asciiTheme="majorBidi" w:hAnsiTheme="majorBidi" w:cstheme="majorBidi"/>
          <w:sz w:val="24"/>
          <w:szCs w:val="24"/>
          <w:lang w:bidi="fa-IR"/>
        </w:rPr>
        <w:t xml:space="preserve"> </w:t>
      </w:r>
      <w:proofErr w:type="spellStart"/>
      <w:r>
        <w:rPr>
          <w:rFonts w:asciiTheme="majorBidi" w:hAnsiTheme="majorBidi" w:cstheme="majorBidi"/>
          <w:sz w:val="24"/>
          <w:szCs w:val="24"/>
          <w:lang w:bidi="fa-IR"/>
        </w:rPr>
        <w:t>Hasani</w:t>
      </w:r>
      <w:proofErr w:type="spellEnd"/>
      <w:r>
        <w:rPr>
          <w:rFonts w:asciiTheme="majorBidi" w:hAnsiTheme="majorBidi" w:cstheme="majorBidi"/>
          <w:sz w:val="24"/>
          <w:szCs w:val="24"/>
          <w:lang w:bidi="fa-IR"/>
        </w:rPr>
        <w:t xml:space="preserve"> (1)</w:t>
      </w:r>
    </w:p>
    <w:p w:rsidR="00130290" w:rsidRDefault="00130290" w:rsidP="00130290">
      <w:pPr>
        <w:spacing w:line="360" w:lineRule="auto"/>
        <w:jc w:val="both"/>
        <w:rPr>
          <w:rFonts w:asciiTheme="majorBidi" w:hAnsiTheme="majorBidi" w:cstheme="majorBidi"/>
          <w:sz w:val="24"/>
          <w:szCs w:val="24"/>
          <w:lang w:bidi="fa-IR"/>
        </w:rPr>
      </w:pPr>
      <w:r>
        <w:rPr>
          <w:rFonts w:asciiTheme="majorBidi" w:hAnsiTheme="majorBidi" w:cstheme="majorBidi"/>
          <w:sz w:val="24"/>
          <w:szCs w:val="24"/>
          <w:lang w:bidi="fa-IR"/>
        </w:rPr>
        <w:t xml:space="preserve">1: Research Center, </w:t>
      </w:r>
      <w:proofErr w:type="spellStart"/>
      <w:r>
        <w:rPr>
          <w:rFonts w:asciiTheme="majorBidi" w:hAnsiTheme="majorBidi" w:cstheme="majorBidi"/>
          <w:sz w:val="24"/>
          <w:szCs w:val="24"/>
          <w:lang w:bidi="fa-IR"/>
        </w:rPr>
        <w:t>Negahe</w:t>
      </w:r>
      <w:proofErr w:type="spellEnd"/>
      <w:r>
        <w:rPr>
          <w:rFonts w:asciiTheme="majorBidi" w:hAnsiTheme="majorBidi" w:cstheme="majorBidi"/>
          <w:sz w:val="24"/>
          <w:szCs w:val="24"/>
          <w:lang w:bidi="fa-IR"/>
        </w:rPr>
        <w:t xml:space="preserve"> </w:t>
      </w:r>
      <w:proofErr w:type="spellStart"/>
      <w:r>
        <w:rPr>
          <w:rFonts w:asciiTheme="majorBidi" w:hAnsiTheme="majorBidi" w:cstheme="majorBidi"/>
          <w:sz w:val="24"/>
          <w:szCs w:val="24"/>
          <w:lang w:bidi="fa-IR"/>
        </w:rPr>
        <w:t>Mosbat</w:t>
      </w:r>
      <w:proofErr w:type="spellEnd"/>
      <w:r>
        <w:rPr>
          <w:rFonts w:asciiTheme="majorBidi" w:hAnsiTheme="majorBidi" w:cstheme="majorBidi"/>
          <w:sz w:val="24"/>
          <w:szCs w:val="24"/>
          <w:lang w:bidi="fa-IR"/>
        </w:rPr>
        <w:t xml:space="preserve"> Social Health</w:t>
      </w:r>
      <w:bookmarkStart w:id="0" w:name="_GoBack"/>
      <w:bookmarkEnd w:id="0"/>
      <w:r>
        <w:rPr>
          <w:rFonts w:asciiTheme="majorBidi" w:hAnsiTheme="majorBidi" w:cstheme="majorBidi"/>
          <w:sz w:val="24"/>
          <w:szCs w:val="24"/>
          <w:lang w:bidi="fa-IR"/>
        </w:rPr>
        <w:t xml:space="preserve"> Institute, Mashhad, Iran</w:t>
      </w:r>
    </w:p>
    <w:p w:rsidR="00130290" w:rsidRDefault="00130290" w:rsidP="00130290">
      <w:pPr>
        <w:spacing w:line="360" w:lineRule="auto"/>
        <w:jc w:val="both"/>
        <w:rPr>
          <w:rFonts w:asciiTheme="majorBidi" w:hAnsiTheme="majorBidi" w:cstheme="majorBidi"/>
          <w:sz w:val="24"/>
          <w:szCs w:val="24"/>
          <w:lang w:bidi="fa-IR"/>
        </w:rPr>
      </w:pPr>
      <w:r>
        <w:rPr>
          <w:rFonts w:asciiTheme="majorBidi" w:hAnsiTheme="majorBidi" w:cstheme="majorBidi"/>
          <w:sz w:val="24"/>
          <w:szCs w:val="24"/>
          <w:lang w:bidi="fa-IR"/>
        </w:rPr>
        <w:t xml:space="preserve">Correspondent Author: </w:t>
      </w:r>
      <w:proofErr w:type="spellStart"/>
      <w:r>
        <w:rPr>
          <w:rFonts w:asciiTheme="majorBidi" w:hAnsiTheme="majorBidi" w:cstheme="majorBidi"/>
          <w:sz w:val="24"/>
          <w:szCs w:val="24"/>
          <w:lang w:bidi="fa-IR"/>
        </w:rPr>
        <w:t>Farzad</w:t>
      </w:r>
      <w:proofErr w:type="spellEnd"/>
      <w:r>
        <w:rPr>
          <w:rFonts w:asciiTheme="majorBidi" w:hAnsiTheme="majorBidi" w:cstheme="majorBidi"/>
          <w:sz w:val="24"/>
          <w:szCs w:val="24"/>
          <w:lang w:bidi="fa-IR"/>
        </w:rPr>
        <w:t xml:space="preserve"> </w:t>
      </w:r>
      <w:proofErr w:type="spellStart"/>
      <w:r>
        <w:rPr>
          <w:rFonts w:asciiTheme="majorBidi" w:hAnsiTheme="majorBidi" w:cstheme="majorBidi"/>
          <w:sz w:val="24"/>
          <w:szCs w:val="24"/>
          <w:lang w:bidi="fa-IR"/>
        </w:rPr>
        <w:t>Jalali</w:t>
      </w:r>
      <w:proofErr w:type="spellEnd"/>
      <w:r>
        <w:rPr>
          <w:rFonts w:asciiTheme="majorBidi" w:hAnsiTheme="majorBidi" w:cstheme="majorBidi"/>
          <w:sz w:val="24"/>
          <w:szCs w:val="24"/>
          <w:lang w:bidi="fa-IR"/>
        </w:rPr>
        <w:t xml:space="preserve"> (MD, MPH), </w:t>
      </w:r>
      <w:proofErr w:type="spellStart"/>
      <w:r>
        <w:rPr>
          <w:rFonts w:asciiTheme="majorBidi" w:hAnsiTheme="majorBidi" w:cstheme="majorBidi"/>
          <w:sz w:val="24"/>
          <w:szCs w:val="24"/>
          <w:lang w:bidi="fa-IR"/>
        </w:rPr>
        <w:t>Trabiat</w:t>
      </w:r>
      <w:proofErr w:type="spellEnd"/>
      <w:r>
        <w:rPr>
          <w:rFonts w:asciiTheme="majorBidi" w:hAnsiTheme="majorBidi" w:cstheme="majorBidi"/>
          <w:sz w:val="24"/>
          <w:szCs w:val="24"/>
          <w:lang w:bidi="fa-IR"/>
        </w:rPr>
        <w:t xml:space="preserve"> </w:t>
      </w:r>
      <w:proofErr w:type="spellStart"/>
      <w:r>
        <w:rPr>
          <w:rFonts w:asciiTheme="majorBidi" w:hAnsiTheme="majorBidi" w:cstheme="majorBidi"/>
          <w:sz w:val="24"/>
          <w:szCs w:val="24"/>
          <w:lang w:bidi="fa-IR"/>
        </w:rPr>
        <w:t>Sqr</w:t>
      </w:r>
      <w:proofErr w:type="spellEnd"/>
      <w:r>
        <w:rPr>
          <w:rFonts w:asciiTheme="majorBidi" w:hAnsiTheme="majorBidi" w:cstheme="majorBidi"/>
          <w:sz w:val="24"/>
          <w:szCs w:val="24"/>
          <w:lang w:bidi="fa-IR"/>
        </w:rPr>
        <w:t>, Mashhad, Iran</w:t>
      </w:r>
    </w:p>
    <w:p w:rsidR="00130290" w:rsidRDefault="00130290" w:rsidP="00130290">
      <w:pPr>
        <w:spacing w:line="360" w:lineRule="auto"/>
        <w:jc w:val="both"/>
        <w:rPr>
          <w:rFonts w:asciiTheme="majorBidi" w:hAnsiTheme="majorBidi" w:cstheme="majorBidi"/>
          <w:sz w:val="24"/>
          <w:szCs w:val="24"/>
          <w:lang w:bidi="fa-IR"/>
        </w:rPr>
      </w:pPr>
      <w:r>
        <w:rPr>
          <w:rFonts w:asciiTheme="majorBidi" w:hAnsiTheme="majorBidi" w:cstheme="majorBidi"/>
          <w:sz w:val="24"/>
          <w:szCs w:val="24"/>
          <w:lang w:bidi="fa-IR"/>
        </w:rPr>
        <w:t>Tel: +989155150379   Email: farjalali@gmail.com</w:t>
      </w:r>
    </w:p>
    <w:p w:rsidR="00130290" w:rsidRDefault="00130290" w:rsidP="00130290">
      <w:pPr>
        <w:spacing w:line="360" w:lineRule="auto"/>
        <w:jc w:val="both"/>
        <w:rPr>
          <w:rFonts w:asciiTheme="majorBidi" w:hAnsiTheme="majorBidi" w:cstheme="majorBidi"/>
          <w:sz w:val="24"/>
          <w:szCs w:val="24"/>
          <w:lang w:bidi="fa-IR"/>
        </w:rPr>
      </w:pPr>
    </w:p>
    <w:p w:rsidR="00220D5E" w:rsidRDefault="00220D5E" w:rsidP="00130290">
      <w:pPr>
        <w:spacing w:line="360" w:lineRule="auto"/>
      </w:pPr>
    </w:p>
    <w:sectPr w:rsidR="00220D5E" w:rsidSect="00130290">
      <w:pgSz w:w="11906" w:h="16838"/>
      <w:pgMar w:top="851" w:right="1440" w:bottom="156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290"/>
    <w:rsid w:val="00130290"/>
    <w:rsid w:val="00220D5E"/>
    <w:rsid w:val="00BA1AD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290"/>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290"/>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dc:creator>
  <cp:lastModifiedBy>clinic</cp:lastModifiedBy>
  <cp:revision>1</cp:revision>
  <dcterms:created xsi:type="dcterms:W3CDTF">2017-03-03T01:54:00Z</dcterms:created>
  <dcterms:modified xsi:type="dcterms:W3CDTF">2017-03-03T02:03:00Z</dcterms:modified>
</cp:coreProperties>
</file>