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8B1E42" w14:textId="089A4CA6" w:rsidR="006574ED" w:rsidRPr="00295557" w:rsidRDefault="00007004" w:rsidP="006574ED">
      <w:pPr>
        <w:spacing w:after="0" w:line="360" w:lineRule="auto"/>
        <w:jc w:val="both"/>
        <w:rPr>
          <w:rFonts w:asciiTheme="majorBidi" w:hAnsiTheme="majorBidi" w:cstheme="majorBidi"/>
          <w:b/>
          <w:sz w:val="28"/>
          <w:szCs w:val="28"/>
        </w:rPr>
      </w:pPr>
      <w:r w:rsidRPr="00007004">
        <w:rPr>
          <w:rFonts w:ascii="Cambria" w:hAnsi="Cambria"/>
        </w:rPr>
        <w:br/>
      </w:r>
      <w:r w:rsidRPr="00922F8F">
        <w:rPr>
          <w:rFonts w:ascii="Cambria" w:hAnsi="Cambria"/>
          <w:b/>
          <w:u w:val="single"/>
          <w14:textOutline w14:w="9525" w14:cap="rnd" w14:cmpd="sng" w14:algn="ctr">
            <w14:noFill/>
            <w14:prstDash w14:val="solid"/>
            <w14:bevel/>
          </w14:textOutline>
        </w:rPr>
        <w:t>Title:</w:t>
      </w:r>
      <w:r w:rsidR="006574ED">
        <w:rPr>
          <w:rFonts w:ascii="Cambria" w:hAnsi="Cambria"/>
          <w:b/>
          <w:u w:val="single"/>
          <w14:textOutline w14:w="9525" w14:cap="rnd" w14:cmpd="sng" w14:algn="ctr">
            <w14:noFill/>
            <w14:prstDash w14:val="solid"/>
            <w14:bevel/>
          </w14:textOutline>
        </w:rPr>
        <w:t xml:space="preserve"> </w:t>
      </w:r>
      <w:proofErr w:type="spellStart"/>
      <w:r w:rsidR="006574ED">
        <w:rPr>
          <w:rFonts w:asciiTheme="majorBidi" w:hAnsiTheme="majorBidi" w:cstheme="majorBidi"/>
          <w:b/>
          <w:sz w:val="28"/>
          <w:szCs w:val="28"/>
        </w:rPr>
        <w:t>Excito</w:t>
      </w:r>
      <w:r w:rsidR="006574ED" w:rsidRPr="00295557">
        <w:rPr>
          <w:rFonts w:asciiTheme="majorBidi" w:hAnsiTheme="majorBidi" w:cstheme="majorBidi"/>
          <w:b/>
          <w:sz w:val="28"/>
          <w:szCs w:val="28"/>
        </w:rPr>
        <w:t>protective</w:t>
      </w:r>
      <w:proofErr w:type="spellEnd"/>
      <w:r w:rsidR="006574ED" w:rsidRPr="00295557">
        <w:rPr>
          <w:rFonts w:asciiTheme="majorBidi" w:hAnsiTheme="majorBidi" w:cstheme="majorBidi"/>
          <w:b/>
          <w:sz w:val="28"/>
          <w:szCs w:val="28"/>
        </w:rPr>
        <w:t xml:space="preserve"> role of </w:t>
      </w:r>
      <w:proofErr w:type="spellStart"/>
      <w:r w:rsidR="006574ED" w:rsidRPr="00295557">
        <w:rPr>
          <w:rFonts w:asciiTheme="majorBidi" w:hAnsiTheme="majorBidi" w:cstheme="majorBidi"/>
          <w:b/>
          <w:sz w:val="28"/>
          <w:szCs w:val="28"/>
        </w:rPr>
        <w:t>Withanolides</w:t>
      </w:r>
      <w:proofErr w:type="spellEnd"/>
      <w:r w:rsidR="006574ED">
        <w:rPr>
          <w:rFonts w:asciiTheme="majorBidi" w:hAnsiTheme="majorBidi" w:cstheme="majorBidi"/>
          <w:b/>
          <w:sz w:val="28"/>
          <w:szCs w:val="28"/>
        </w:rPr>
        <w:t xml:space="preserve"> in </w:t>
      </w:r>
      <w:r w:rsidR="006574ED" w:rsidRPr="00295557">
        <w:rPr>
          <w:rFonts w:asciiTheme="majorBidi" w:hAnsiTheme="majorBidi" w:cstheme="majorBidi"/>
          <w:b/>
          <w:sz w:val="28"/>
          <w:szCs w:val="28"/>
        </w:rPr>
        <w:t>retinoic acid differentiated Neuro 2a Cells</w:t>
      </w:r>
    </w:p>
    <w:p w14:paraId="2CF2552D" w14:textId="4F1B6F6D" w:rsidR="006574ED" w:rsidRPr="006574ED" w:rsidRDefault="00007004" w:rsidP="006574ED">
      <w:pPr>
        <w:jc w:val="both"/>
        <w:rPr>
          <w:rFonts w:ascii="Cambria" w:eastAsia="MS PGothic" w:hAnsi="Cambria"/>
          <w:color w:val="000000"/>
        </w:rPr>
      </w:pP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Name:</w:t>
      </w:r>
      <w:r w:rsidR="00F1748F">
        <w:rPr>
          <w:rFonts w:ascii="Cambria" w:hAnsi="Cambria"/>
          <w:b/>
          <w:u w:val="single"/>
          <w14:textOutline w14:w="9525" w14:cap="rnd" w14:cmpd="sng" w14:algn="ctr">
            <w14:noFill/>
            <w14:prstDash w14:val="solid"/>
            <w14:bevel/>
          </w14:textOutline>
        </w:rPr>
        <w:t xml:space="preserve"> </w:t>
      </w:r>
      <w:bookmarkStart w:id="0" w:name="_GoBack"/>
      <w:bookmarkEnd w:id="0"/>
      <w:proofErr w:type="spellStart"/>
      <w:r w:rsidR="006574ED" w:rsidRPr="006574ED">
        <w:rPr>
          <w:rFonts w:asciiTheme="majorBidi" w:hAnsiTheme="majorBidi" w:cstheme="majorBidi"/>
          <w:b/>
          <w:sz w:val="24"/>
          <w:szCs w:val="24"/>
        </w:rPr>
        <w:t>Nawab</w:t>
      </w:r>
      <w:proofErr w:type="spellEnd"/>
      <w:r w:rsidR="006574ED" w:rsidRPr="006574ED">
        <w:rPr>
          <w:rFonts w:asciiTheme="majorBidi" w:hAnsiTheme="majorBidi" w:cstheme="majorBidi"/>
          <w:b/>
          <w:sz w:val="24"/>
          <w:szCs w:val="24"/>
        </w:rPr>
        <w:t xml:space="preserve"> John Dar</w:t>
      </w:r>
      <w:r w:rsidRPr="006574ED">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Current Affiliation:</w:t>
      </w:r>
      <w:r w:rsidR="006574ED">
        <w:rPr>
          <w:rFonts w:ascii="Cambria" w:hAnsi="Cambria"/>
          <w:b/>
          <w:u w:val="single"/>
          <w14:textOutline w14:w="9525" w14:cap="rnd" w14:cmpd="sng" w14:algn="ctr">
            <w14:noFill/>
            <w14:prstDash w14:val="solid"/>
            <w14:bevel/>
          </w14:textOutline>
        </w:rPr>
        <w:t xml:space="preserve">  Division of Neurodegenerative Disorders, St. Boniface Hospital Research </w:t>
      </w:r>
      <w:proofErr w:type="spellStart"/>
      <w:r w:rsidR="006574ED">
        <w:rPr>
          <w:rFonts w:ascii="Cambria" w:hAnsi="Cambria"/>
          <w:b/>
          <w:u w:val="single"/>
          <w14:textOutline w14:w="9525" w14:cap="rnd" w14:cmpd="sng" w14:algn="ctr">
            <w14:noFill/>
            <w14:prstDash w14:val="solid"/>
            <w14:bevel/>
          </w14:textOutline>
        </w:rPr>
        <w:t>centre</w:t>
      </w:r>
      <w:proofErr w:type="spellEnd"/>
      <w:r w:rsidR="006574ED">
        <w:rPr>
          <w:rFonts w:ascii="Cambria" w:hAnsi="Cambria"/>
          <w:b/>
          <w:u w:val="single"/>
          <w14:textOutline w14:w="9525" w14:cap="rnd" w14:cmpd="sng" w14:algn="ctr">
            <w14:noFill/>
            <w14:prstDash w14:val="solid"/>
            <w14:bevel/>
          </w14:textOutline>
        </w:rPr>
        <w:t>, Winnipeg, MB, Canada</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E27507">
        <w:rPr>
          <w:rFonts w:ascii="Cambria" w:hAnsi="Cambria"/>
          <w:b/>
          <w:u w:val="single"/>
          <w14:textOutline w14:w="9525" w14:cap="rnd" w14:cmpd="sng" w14:algn="ctr">
            <w14:noFill/>
            <w14:prstDash w14:val="solid"/>
            <w14:bevel/>
          </w14:textOutline>
        </w:rPr>
        <w:t>Abstract: (</w:t>
      </w:r>
      <w:r w:rsidR="00E27507" w:rsidRPr="00E27507">
        <w:rPr>
          <w:rFonts w:ascii="Cambria" w:hAnsi="Cambria"/>
          <w:b/>
          <w:u w:val="single"/>
          <w14:textOutline w14:w="9525" w14:cap="rnd" w14:cmpd="sng" w14:algn="ctr">
            <w14:noFill/>
            <w14:prstDash w14:val="solid"/>
            <w14:bevel/>
          </w14:textOutline>
        </w:rPr>
        <w:t>Within 250 words</w:t>
      </w:r>
      <w:proofErr w:type="gramStart"/>
      <w:r w:rsidRPr="00E27507">
        <w:rPr>
          <w:rFonts w:ascii="Cambria" w:hAnsi="Cambria"/>
          <w:b/>
          <w:u w:val="single"/>
          <w14:textOutline w14:w="9525" w14:cap="rnd" w14:cmpd="sng" w14:algn="ctr">
            <w14:noFill/>
            <w14:prstDash w14:val="solid"/>
            <w14:bevel/>
          </w14:textOutline>
        </w:rPr>
        <w:t>)</w:t>
      </w:r>
      <w:proofErr w:type="gramEnd"/>
      <w:r w:rsidR="00DB36D4">
        <w:rPr>
          <w:rFonts w:ascii="Cambria" w:hAnsi="Cambria"/>
          <w:b/>
          <w:u w:val="single"/>
          <w14:textOutline w14:w="9525" w14:cap="rnd" w14:cmpd="sng" w14:algn="ctr">
            <w14:noFill/>
            <w14:prstDash w14:val="solid"/>
            <w14:bevel/>
          </w14:textOutline>
        </w:rPr>
        <w:br/>
      </w:r>
      <w:r w:rsidR="00DB36D4">
        <w:rPr>
          <w:rFonts w:ascii="Cambria" w:hAnsi="Cambria"/>
          <w:b/>
          <w:u w:val="single"/>
          <w14:textOutline w14:w="9525" w14:cap="rnd" w14:cmpd="sng" w14:algn="ctr">
            <w14:noFill/>
            <w14:prstDash w14:val="solid"/>
            <w14:bevel/>
          </w14:textOutline>
        </w:rPr>
        <w:br/>
      </w:r>
      <w:r w:rsidR="006574ED" w:rsidRPr="006574ED">
        <w:rPr>
          <w:rFonts w:ascii="Cambria" w:eastAsia="MS PGothic" w:hAnsi="Cambria"/>
          <w:color w:val="000000"/>
        </w:rPr>
        <w:t xml:space="preserve">Neurodegenerative diseases are characterized by progressive dysfunction and loss of neurons induced by particular neurological deficits. Excitotoxicity due to glutamate is a common contributor of neurodegenerative diseases and is regarded as Ca2+ mediated cell death; however to date the exact mechanism is not fully understood. It has been found that the molecules that may inhibit the release of glutamate or hamper the underlying lethal cascade of events after over-activation of glutamate receptors can minimize neuronal cell death in these diseases. We aimed to investigate the possible neuroprotective potential of major active constituents from </w:t>
      </w:r>
      <w:proofErr w:type="spellStart"/>
      <w:r w:rsidR="006574ED" w:rsidRPr="006574ED">
        <w:rPr>
          <w:rFonts w:ascii="Cambria" w:eastAsia="MS PGothic" w:hAnsi="Cambria"/>
          <w:color w:val="000000"/>
        </w:rPr>
        <w:t>Withania</w:t>
      </w:r>
      <w:proofErr w:type="spellEnd"/>
      <w:r w:rsidR="006574ED" w:rsidRPr="006574ED">
        <w:rPr>
          <w:rFonts w:ascii="Cambria" w:eastAsia="MS PGothic" w:hAnsi="Cambria"/>
          <w:color w:val="000000"/>
        </w:rPr>
        <w:t xml:space="preserve"> </w:t>
      </w:r>
      <w:proofErr w:type="spellStart"/>
      <w:r w:rsidR="006574ED" w:rsidRPr="006574ED">
        <w:rPr>
          <w:rFonts w:ascii="Cambria" w:eastAsia="MS PGothic" w:hAnsi="Cambria"/>
          <w:color w:val="000000"/>
        </w:rPr>
        <w:t>somnifera</w:t>
      </w:r>
      <w:proofErr w:type="spellEnd"/>
      <w:r w:rsidR="006574ED" w:rsidRPr="006574ED">
        <w:rPr>
          <w:rFonts w:ascii="Cambria" w:eastAsia="MS PGothic" w:hAnsi="Cambria"/>
          <w:color w:val="000000"/>
        </w:rPr>
        <w:t xml:space="preserve"> against glutamate induced excitotoxicity in cellular paradigm and their mechanism of action against glutamate induced excitotoxicity. Among the major </w:t>
      </w:r>
      <w:proofErr w:type="spellStart"/>
      <w:r w:rsidR="006574ED" w:rsidRPr="006574ED">
        <w:rPr>
          <w:rFonts w:ascii="Cambria" w:eastAsia="MS PGothic" w:hAnsi="Cambria"/>
          <w:color w:val="000000"/>
        </w:rPr>
        <w:t>withanolides</w:t>
      </w:r>
      <w:proofErr w:type="spellEnd"/>
      <w:r w:rsidR="006574ED" w:rsidRPr="006574ED">
        <w:rPr>
          <w:rFonts w:ascii="Cambria" w:eastAsia="MS PGothic" w:hAnsi="Cambria"/>
          <w:color w:val="000000"/>
        </w:rPr>
        <w:t xml:space="preserve">, </w:t>
      </w:r>
      <w:proofErr w:type="spellStart"/>
      <w:r w:rsidR="006574ED" w:rsidRPr="006574ED">
        <w:rPr>
          <w:rFonts w:ascii="Cambria" w:eastAsia="MS PGothic" w:hAnsi="Cambria"/>
          <w:color w:val="000000"/>
        </w:rPr>
        <w:t>Withanone</w:t>
      </w:r>
      <w:proofErr w:type="spellEnd"/>
      <w:r w:rsidR="006574ED" w:rsidRPr="006574ED">
        <w:rPr>
          <w:rFonts w:ascii="Cambria" w:eastAsia="MS PGothic" w:hAnsi="Cambria"/>
          <w:color w:val="000000"/>
        </w:rPr>
        <w:t xml:space="preserve"> was found to ameliorate the NMDA-induced decrease in cell viability. We have found that NMDA treatment in Neuro2a cells resulted in significant accumulation of intracellular Ca2+ levels followed by generation of reactive oxygen species (ROS) and the mitochondrial overload due to Ca2+ and ROS resulted in the loss of mitochondrial membrane potential. We have also found that loss of mitochondrial membrane potential led to subsequent release of cytochrome c and considerable increase in </w:t>
      </w:r>
      <w:proofErr w:type="spellStart"/>
      <w:r w:rsidR="006574ED" w:rsidRPr="006574ED">
        <w:rPr>
          <w:rFonts w:ascii="Cambria" w:eastAsia="MS PGothic" w:hAnsi="Cambria"/>
          <w:color w:val="000000"/>
        </w:rPr>
        <w:t>Bax</w:t>
      </w:r>
      <w:proofErr w:type="spellEnd"/>
      <w:r w:rsidR="006574ED" w:rsidRPr="006574ED">
        <w:rPr>
          <w:rFonts w:ascii="Cambria" w:eastAsia="MS PGothic" w:hAnsi="Cambria"/>
          <w:color w:val="000000"/>
        </w:rPr>
        <w:t xml:space="preserve">/Bcl-2 ratio. Cytochrome c release due to NMDA treatment leads to the activation of caspases that ultimately surge towards the apoptotic nature of cell death. However upon pre-treatment of </w:t>
      </w:r>
      <w:proofErr w:type="spellStart"/>
      <w:r w:rsidR="006574ED" w:rsidRPr="006574ED">
        <w:rPr>
          <w:rFonts w:ascii="Cambria" w:eastAsia="MS PGothic" w:hAnsi="Cambria"/>
          <w:color w:val="000000"/>
        </w:rPr>
        <w:t>withanone</w:t>
      </w:r>
      <w:proofErr w:type="spellEnd"/>
      <w:r w:rsidR="006574ED" w:rsidRPr="006574ED">
        <w:rPr>
          <w:rFonts w:ascii="Cambria" w:eastAsia="MS PGothic" w:hAnsi="Cambria"/>
          <w:color w:val="000000"/>
        </w:rPr>
        <w:t xml:space="preserve"> and MK-801 (NMDA antagonist), all these functionalities were attenuated significantly. Furthermore, </w:t>
      </w:r>
      <w:proofErr w:type="spellStart"/>
      <w:r w:rsidR="006574ED" w:rsidRPr="006574ED">
        <w:rPr>
          <w:rFonts w:ascii="Cambria" w:eastAsia="MS PGothic" w:hAnsi="Cambria"/>
          <w:color w:val="000000"/>
        </w:rPr>
        <w:t>withanolide</w:t>
      </w:r>
      <w:proofErr w:type="spellEnd"/>
      <w:r w:rsidR="006574ED" w:rsidRPr="006574ED">
        <w:rPr>
          <w:rFonts w:ascii="Cambria" w:eastAsia="MS PGothic" w:hAnsi="Cambria"/>
          <w:color w:val="000000"/>
        </w:rPr>
        <w:t xml:space="preserve">-A another steroidal lactone from </w:t>
      </w:r>
      <w:proofErr w:type="spellStart"/>
      <w:r w:rsidR="006574ED" w:rsidRPr="006574ED">
        <w:rPr>
          <w:rFonts w:ascii="Cambria" w:eastAsia="MS PGothic" w:hAnsi="Cambria"/>
          <w:color w:val="000000"/>
        </w:rPr>
        <w:t>Withania</w:t>
      </w:r>
      <w:proofErr w:type="spellEnd"/>
      <w:r w:rsidR="006574ED" w:rsidRPr="006574ED">
        <w:rPr>
          <w:rFonts w:ascii="Cambria" w:eastAsia="MS PGothic" w:hAnsi="Cambria"/>
          <w:color w:val="000000"/>
        </w:rPr>
        <w:t xml:space="preserve"> </w:t>
      </w:r>
      <w:proofErr w:type="spellStart"/>
      <w:r w:rsidR="006574ED" w:rsidRPr="006574ED">
        <w:rPr>
          <w:rFonts w:ascii="Cambria" w:eastAsia="MS PGothic" w:hAnsi="Cambria"/>
          <w:color w:val="000000"/>
        </w:rPr>
        <w:t>somnifera</w:t>
      </w:r>
      <w:proofErr w:type="spellEnd"/>
      <w:r w:rsidR="006574ED" w:rsidRPr="006574ED">
        <w:rPr>
          <w:rFonts w:ascii="Cambria" w:eastAsia="MS PGothic" w:hAnsi="Cambria"/>
          <w:color w:val="000000"/>
        </w:rPr>
        <w:t xml:space="preserve"> rescued the cells from glutamate-induced toxicity by abating intracellular Ca2+ levels, attenuating excessive generation of ROS, correcting mitochondrial machinery and invoking activation of PI3K/</w:t>
      </w:r>
      <w:proofErr w:type="spellStart"/>
      <w:r w:rsidR="006574ED" w:rsidRPr="006574ED">
        <w:rPr>
          <w:rFonts w:ascii="Cambria" w:eastAsia="MS PGothic" w:hAnsi="Cambria"/>
          <w:color w:val="000000"/>
        </w:rPr>
        <w:t>Akt</w:t>
      </w:r>
      <w:proofErr w:type="spellEnd"/>
      <w:r w:rsidR="006574ED" w:rsidRPr="006574ED">
        <w:rPr>
          <w:rFonts w:ascii="Cambria" w:eastAsia="MS PGothic" w:hAnsi="Cambria"/>
          <w:color w:val="000000"/>
        </w:rPr>
        <w:t xml:space="preserve">, inhibition of MAPK family proteins and modulation of </w:t>
      </w:r>
      <w:proofErr w:type="spellStart"/>
      <w:r w:rsidR="006574ED" w:rsidRPr="006574ED">
        <w:rPr>
          <w:rFonts w:ascii="Cambria" w:eastAsia="MS PGothic" w:hAnsi="Cambria"/>
          <w:color w:val="000000"/>
        </w:rPr>
        <w:t>CaMKII</w:t>
      </w:r>
      <w:proofErr w:type="spellEnd"/>
      <w:r w:rsidR="006574ED" w:rsidRPr="006574ED">
        <w:rPr>
          <w:rFonts w:ascii="Cambria" w:eastAsia="MS PGothic" w:hAnsi="Cambria"/>
          <w:color w:val="000000"/>
        </w:rPr>
        <w:t xml:space="preserve">/CREB pathway. Therefore we believe that </w:t>
      </w:r>
      <w:proofErr w:type="spellStart"/>
      <w:r w:rsidR="006574ED" w:rsidRPr="006574ED">
        <w:rPr>
          <w:rFonts w:ascii="Cambria" w:eastAsia="MS PGothic" w:hAnsi="Cambria"/>
          <w:color w:val="000000"/>
        </w:rPr>
        <w:t>withanone</w:t>
      </w:r>
      <w:proofErr w:type="spellEnd"/>
      <w:r w:rsidR="006574ED" w:rsidRPr="006574ED">
        <w:rPr>
          <w:rFonts w:ascii="Cambria" w:eastAsia="MS PGothic" w:hAnsi="Cambria"/>
          <w:color w:val="000000"/>
        </w:rPr>
        <w:t xml:space="preserve"> and </w:t>
      </w:r>
      <w:proofErr w:type="spellStart"/>
      <w:r w:rsidR="006574ED" w:rsidRPr="006574ED">
        <w:rPr>
          <w:rFonts w:ascii="Cambria" w:eastAsia="MS PGothic" w:hAnsi="Cambria"/>
          <w:color w:val="000000"/>
        </w:rPr>
        <w:t>withanolide</w:t>
      </w:r>
      <w:proofErr w:type="spellEnd"/>
      <w:r w:rsidR="006574ED" w:rsidRPr="006574ED">
        <w:rPr>
          <w:rFonts w:ascii="Cambria" w:eastAsia="MS PGothic" w:hAnsi="Cambria"/>
          <w:color w:val="000000"/>
        </w:rPr>
        <w:t>-A could be considered for further exploration as therapeutic agents clinically.</w:t>
      </w:r>
    </w:p>
    <w:p w14:paraId="67BA578B" w14:textId="77777777" w:rsidR="006574ED" w:rsidRPr="006574ED" w:rsidRDefault="006574ED" w:rsidP="006574ED">
      <w:pPr>
        <w:rPr>
          <w:rFonts w:ascii="Cambria" w:eastAsia="MS PGothic" w:hAnsi="Cambria"/>
          <w:color w:val="000000"/>
        </w:rPr>
      </w:pPr>
    </w:p>
    <w:p w14:paraId="72BD522D" w14:textId="77777777" w:rsidR="006574ED" w:rsidRPr="006574ED" w:rsidRDefault="006574ED" w:rsidP="006574ED">
      <w:pPr>
        <w:rPr>
          <w:rFonts w:ascii="Cambria" w:eastAsia="MS PGothic" w:hAnsi="Cambria"/>
          <w:color w:val="000000"/>
        </w:rPr>
      </w:pPr>
      <w:r w:rsidRPr="006574ED">
        <w:rPr>
          <w:rFonts w:ascii="Cambria" w:eastAsia="MS PGothic" w:hAnsi="Cambria"/>
          <w:color w:val="000000"/>
        </w:rPr>
        <w:t xml:space="preserve">Keywords: </w:t>
      </w:r>
      <w:proofErr w:type="spellStart"/>
      <w:r w:rsidRPr="006574ED">
        <w:rPr>
          <w:rFonts w:ascii="Cambria" w:eastAsia="MS PGothic" w:hAnsi="Cambria"/>
          <w:color w:val="000000"/>
        </w:rPr>
        <w:t>Withanone</w:t>
      </w:r>
      <w:proofErr w:type="spellEnd"/>
      <w:r w:rsidRPr="006574ED">
        <w:rPr>
          <w:rFonts w:ascii="Cambria" w:eastAsia="MS PGothic" w:hAnsi="Cambria"/>
          <w:color w:val="000000"/>
        </w:rPr>
        <w:t xml:space="preserve">, </w:t>
      </w:r>
      <w:proofErr w:type="spellStart"/>
      <w:r w:rsidRPr="006574ED">
        <w:rPr>
          <w:rFonts w:ascii="Cambria" w:eastAsia="MS PGothic" w:hAnsi="Cambria"/>
          <w:color w:val="000000"/>
        </w:rPr>
        <w:t>Withanolide</w:t>
      </w:r>
      <w:proofErr w:type="spellEnd"/>
      <w:r w:rsidRPr="006574ED">
        <w:rPr>
          <w:rFonts w:ascii="Cambria" w:eastAsia="MS PGothic" w:hAnsi="Cambria"/>
          <w:color w:val="000000"/>
        </w:rPr>
        <w:t>-A, glutamate excitotoxicity, intracellular Ca2+, oxidative stress and neurodegeneration.</w:t>
      </w:r>
    </w:p>
    <w:p w14:paraId="64066AA7" w14:textId="77777777" w:rsidR="006574ED" w:rsidRPr="006574ED" w:rsidRDefault="006574ED" w:rsidP="006574ED">
      <w:pPr>
        <w:rPr>
          <w:rFonts w:ascii="Cambria" w:eastAsia="MS PGothic" w:hAnsi="Cambria"/>
          <w:color w:val="000000"/>
        </w:rPr>
      </w:pPr>
    </w:p>
    <w:p w14:paraId="7439D234" w14:textId="77777777" w:rsidR="006574ED" w:rsidRDefault="006574ED" w:rsidP="006574ED">
      <w:pPr>
        <w:rPr>
          <w:rFonts w:ascii="Cambria" w:eastAsia="MS PGothic" w:hAnsi="Cambria"/>
          <w:color w:val="000000"/>
        </w:rPr>
      </w:pPr>
      <w:r w:rsidRPr="006574ED">
        <w:rPr>
          <w:rFonts w:ascii="Cambria" w:eastAsia="MS PGothic" w:hAnsi="Cambria"/>
          <w:color w:val="000000"/>
        </w:rPr>
        <w:t>Conflict of Interest: None</w:t>
      </w:r>
    </w:p>
    <w:p w14:paraId="3B485F35" w14:textId="69420D73" w:rsidR="00DB36D4" w:rsidRPr="00DB36D4" w:rsidRDefault="00DB36D4" w:rsidP="006574ED">
      <w:pPr>
        <w:rPr>
          <w:rFonts w:ascii="Cambria" w:hAnsi="Cambria"/>
          <w:b/>
          <w:lang w:val="it-IT"/>
          <w14:textOutline w14:w="9525" w14:cap="rnd" w14:cmpd="sng" w14:algn="ctr">
            <w14:noFill/>
            <w14:prstDash w14:val="solid"/>
            <w14:bevel/>
          </w14:textOutline>
        </w:rPr>
      </w:pPr>
      <w:r>
        <w:rPr>
          <w:rFonts w:ascii="Cambria" w:hAnsi="Cambria"/>
          <w:color w:val="000000"/>
        </w:rPr>
        <w:br/>
      </w:r>
      <w:r w:rsidRPr="00DB36D4">
        <w:rPr>
          <w:rFonts w:ascii="Cambria" w:hAnsi="Cambria"/>
          <w:b/>
          <w:u w:val="single"/>
          <w:lang w:val="it-IT"/>
          <w14:textOutline w14:w="9525" w14:cap="rnd" w14:cmpd="sng" w14:algn="ctr">
            <w14:noFill/>
            <w14:prstDash w14:val="solid"/>
            <w14:bevel/>
          </w14:textOutline>
        </w:rPr>
        <w:t>Biography: (Up to 100 words)</w:t>
      </w:r>
    </w:p>
    <w:p w14:paraId="0562CC63" w14:textId="0EEB1596" w:rsidR="00DB36D4" w:rsidRPr="00DB36D4" w:rsidRDefault="006574ED" w:rsidP="00FA69C0">
      <w:pPr>
        <w:ind w:firstLine="708"/>
        <w:jc w:val="both"/>
        <w:rPr>
          <w:rFonts w:eastAsia="MS PGothic"/>
          <w:b/>
          <w:i/>
          <w:color w:val="000000"/>
        </w:rPr>
      </w:pPr>
      <w:r>
        <w:rPr>
          <w:rFonts w:ascii="Cambria" w:hAnsi="Cambria"/>
          <w:lang w:val="it-IT"/>
          <w14:textOutline w14:w="9525" w14:cap="rnd" w14:cmpd="sng" w14:algn="ctr">
            <w14:noFill/>
            <w14:prstDash w14:val="solid"/>
            <w14:bevel/>
          </w14:textOutline>
        </w:rPr>
        <w:t>Dr. Dar</w:t>
      </w:r>
      <w:r w:rsidR="00DB36D4" w:rsidRPr="00DB36D4">
        <w:rPr>
          <w:rFonts w:ascii="Cambria" w:hAnsi="Cambria"/>
          <w:lang w:val="it-IT"/>
          <w14:textOutline w14:w="9525" w14:cap="rnd" w14:cmpd="sng" w14:algn="ctr">
            <w14:noFill/>
            <w14:prstDash w14:val="solid"/>
            <w14:bevel/>
          </w14:textOutline>
        </w:rPr>
        <w:t xml:space="preserve"> has com</w:t>
      </w:r>
      <w:r>
        <w:rPr>
          <w:rFonts w:ascii="Cambria" w:hAnsi="Cambria"/>
          <w:lang w:val="it-IT"/>
          <w14:textOutline w14:w="9525" w14:cap="rnd" w14:cmpd="sng" w14:algn="ctr">
            <w14:noFill/>
            <w14:prstDash w14:val="solid"/>
            <w14:bevel/>
          </w14:textOutline>
        </w:rPr>
        <w:t xml:space="preserve">pleted his PhD at the age of 29 </w:t>
      </w:r>
      <w:r w:rsidR="00DB36D4" w:rsidRPr="00DB36D4">
        <w:rPr>
          <w:rFonts w:ascii="Cambria" w:hAnsi="Cambria"/>
          <w:lang w:val="it-IT"/>
          <w14:textOutline w14:w="9525" w14:cap="rnd" w14:cmpd="sng" w14:algn="ctr">
            <w14:noFill/>
            <w14:prstDash w14:val="solid"/>
            <w14:bevel/>
          </w14:textOutline>
        </w:rPr>
        <w:t xml:space="preserve">years from </w:t>
      </w:r>
      <w:r>
        <w:rPr>
          <w:rFonts w:ascii="Cambria" w:hAnsi="Cambria"/>
          <w:lang w:val="it-IT"/>
          <w14:textOutline w14:w="9525" w14:cap="rnd" w14:cmpd="sng" w14:algn="ctr">
            <w14:noFill/>
            <w14:prstDash w14:val="solid"/>
            <w14:bevel/>
          </w14:textOutline>
        </w:rPr>
        <w:t>Academy of Council of Scientific and Industrial Research, India</w:t>
      </w:r>
      <w:r w:rsidR="00DB36D4" w:rsidRPr="00DB36D4">
        <w:rPr>
          <w:rFonts w:ascii="Cambria" w:hAnsi="Cambria"/>
          <w:lang w:val="it-IT"/>
          <w14:textOutline w14:w="9525" w14:cap="rnd" w14:cmpd="sng" w14:algn="ctr">
            <w14:noFill/>
            <w14:prstDash w14:val="solid"/>
            <w14:bevel/>
          </w14:textOutline>
        </w:rPr>
        <w:t xml:space="preserve"> and </w:t>
      </w:r>
      <w:r>
        <w:rPr>
          <w:rFonts w:ascii="Cambria" w:hAnsi="Cambria"/>
          <w:lang w:val="it-IT"/>
          <w14:textOutline w14:w="9525" w14:cap="rnd" w14:cmpd="sng" w14:algn="ctr">
            <w14:noFill/>
            <w14:prstDash w14:val="solid"/>
            <w14:bevel/>
          </w14:textOutline>
        </w:rPr>
        <w:t xml:space="preserve">is doing his </w:t>
      </w:r>
      <w:r w:rsidR="00DB36D4" w:rsidRPr="00DB36D4">
        <w:rPr>
          <w:rFonts w:ascii="Cambria" w:hAnsi="Cambria"/>
          <w:lang w:val="it-IT"/>
          <w14:textOutline w14:w="9525" w14:cap="rnd" w14:cmpd="sng" w14:algn="ctr">
            <w14:noFill/>
            <w14:prstDash w14:val="solid"/>
            <w14:bevel/>
          </w14:textOutline>
        </w:rPr>
        <w:t>postdoctoral studies from</w:t>
      </w:r>
      <w:r>
        <w:rPr>
          <w:rFonts w:ascii="Cambria" w:hAnsi="Cambria"/>
          <w:lang w:val="it-IT"/>
          <w14:textOutline w14:w="9525" w14:cap="rnd" w14:cmpd="sng" w14:algn="ctr">
            <w14:noFill/>
            <w14:prstDash w14:val="solid"/>
            <w14:bevel/>
          </w14:textOutline>
        </w:rPr>
        <w:t xml:space="preserve"> St. Boniface Reserach Centre Winnipeg Canada</w:t>
      </w:r>
      <w:r w:rsidR="00DB36D4" w:rsidRPr="00DB36D4">
        <w:rPr>
          <w:rFonts w:ascii="Cambria" w:hAnsi="Cambria"/>
          <w:lang w:val="it-IT"/>
          <w14:textOutline w14:w="9525" w14:cap="rnd" w14:cmpd="sng" w14:algn="ctr">
            <w14:noFill/>
            <w14:prstDash w14:val="solid"/>
            <w14:bevel/>
          </w14:textOutline>
        </w:rPr>
        <w:t xml:space="preserve">. He has published </w:t>
      </w:r>
      <w:r>
        <w:rPr>
          <w:rFonts w:ascii="Cambria" w:hAnsi="Cambria"/>
          <w:lang w:val="it-IT"/>
          <w14:textOutline w14:w="9525" w14:cap="rnd" w14:cmpd="sng" w14:algn="ctr">
            <w14:noFill/>
            <w14:prstDash w14:val="solid"/>
            <w14:bevel/>
          </w14:textOutline>
        </w:rPr>
        <w:t>his research</w:t>
      </w:r>
      <w:r w:rsidR="00DB36D4" w:rsidRPr="00DB36D4">
        <w:rPr>
          <w:rFonts w:ascii="Cambria" w:hAnsi="Cambria"/>
          <w:lang w:val="it-IT"/>
          <w14:textOutline w14:w="9525" w14:cap="rnd" w14:cmpd="sng" w14:algn="ctr">
            <w14:noFill/>
            <w14:prstDash w14:val="solid"/>
            <w14:bevel/>
          </w14:textOutline>
        </w:rPr>
        <w:t xml:space="preserve"> in reputed journals and has been serving as an editorial board member</w:t>
      </w:r>
      <w:r>
        <w:rPr>
          <w:rFonts w:ascii="Cambria" w:hAnsi="Cambria"/>
          <w:lang w:val="it-IT"/>
          <w14:textOutline w14:w="9525" w14:cap="rnd" w14:cmpd="sng" w14:algn="ctr">
            <w14:noFill/>
            <w14:prstDash w14:val="solid"/>
            <w14:bevel/>
          </w14:textOutline>
        </w:rPr>
        <w:t xml:space="preserve"> and reviewer </w:t>
      </w:r>
      <w:r w:rsidR="00DB36D4" w:rsidRPr="00DB36D4">
        <w:rPr>
          <w:rFonts w:ascii="Cambria" w:hAnsi="Cambria"/>
          <w:lang w:val="it-IT"/>
          <w14:textOutline w14:w="9525" w14:cap="rnd" w14:cmpd="sng" w14:algn="ctr">
            <w14:noFill/>
            <w14:prstDash w14:val="solid"/>
            <w14:bevel/>
          </w14:textOutline>
        </w:rPr>
        <w:t xml:space="preserve"> of</w:t>
      </w:r>
      <w:r>
        <w:rPr>
          <w:rFonts w:ascii="Cambria" w:hAnsi="Cambria"/>
          <w:lang w:val="it-IT"/>
          <w14:textOutline w14:w="9525" w14:cap="rnd" w14:cmpd="sng" w14:algn="ctr">
            <w14:noFill/>
            <w14:prstDash w14:val="solid"/>
            <w14:bevel/>
          </w14:textOutline>
        </w:rPr>
        <w:t xml:space="preserve"> several journals of </w:t>
      </w:r>
      <w:r w:rsidR="00DB36D4" w:rsidRPr="00DB36D4">
        <w:rPr>
          <w:rFonts w:ascii="Cambria" w:hAnsi="Cambria"/>
          <w:lang w:val="it-IT"/>
          <w14:textOutline w14:w="9525" w14:cap="rnd" w14:cmpd="sng" w14:algn="ctr">
            <w14:noFill/>
            <w14:prstDash w14:val="solid"/>
            <w14:bevel/>
          </w14:textOutline>
        </w:rPr>
        <w:t>repute.</w:t>
      </w:r>
      <w:r w:rsidR="00DB36D4">
        <w:rPr>
          <w:rFonts w:ascii="Cambria" w:hAnsi="Cambria"/>
          <w:lang w:val="it-IT"/>
          <w14:textOutline w14:w="9525" w14:cap="rnd" w14:cmpd="sng" w14:algn="ctr">
            <w14:noFill/>
            <w14:prstDash w14:val="solid"/>
            <w14:bevel/>
          </w14:textOutline>
        </w:rPr>
        <w:br/>
      </w:r>
    </w:p>
    <w:p w14:paraId="6C155587" w14:textId="2BFA5764" w:rsidR="00DB36D4" w:rsidRPr="00922F8F" w:rsidRDefault="00DB36D4" w:rsidP="00DB36D4">
      <w:pPr>
        <w:autoSpaceDE w:val="0"/>
        <w:autoSpaceDN w:val="0"/>
        <w:adjustRightInd w:val="0"/>
        <w:rPr>
          <w:rFonts w:ascii="Cambria" w:hAnsi="Cambria"/>
          <w:b/>
          <w:u w:val="single"/>
          <w:lang w:val="en-NZ"/>
        </w:rPr>
      </w:pPr>
      <w:r w:rsidRPr="00922F8F">
        <w:rPr>
          <w:rFonts w:ascii="Cambria" w:hAnsi="Cambria"/>
          <w:b/>
          <w:u w:val="single"/>
          <w:lang w:val="en-NZ"/>
        </w:rPr>
        <w:t>Presenting author details</w:t>
      </w:r>
      <w:r w:rsidR="00922F8F" w:rsidRPr="00922F8F">
        <w:rPr>
          <w:rFonts w:ascii="Cambria" w:hAnsi="Cambria"/>
          <w:b/>
          <w:u w:val="single"/>
          <w:lang w:val="en-NZ"/>
        </w:rPr>
        <w:t>:</w:t>
      </w:r>
      <w:r w:rsidRPr="00922F8F">
        <w:rPr>
          <w:rFonts w:ascii="Cambria" w:hAnsi="Cambria"/>
          <w:b/>
          <w:u w:val="single"/>
          <w:lang w:val="en-NZ"/>
        </w:rPr>
        <w:t xml:space="preserve"> </w:t>
      </w:r>
    </w:p>
    <w:p w14:paraId="569CB593" w14:textId="681E49C0"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Name which you wish to be printed: </w:t>
      </w:r>
      <w:proofErr w:type="spellStart"/>
      <w:r w:rsidR="006574ED">
        <w:rPr>
          <w:rFonts w:ascii="Cambria" w:hAnsi="Cambria"/>
          <w:lang w:val="en-NZ"/>
        </w:rPr>
        <w:t>Dr.</w:t>
      </w:r>
      <w:proofErr w:type="spellEnd"/>
      <w:r w:rsidR="006574ED">
        <w:rPr>
          <w:rFonts w:ascii="Cambria" w:hAnsi="Cambria"/>
          <w:lang w:val="en-NZ"/>
        </w:rPr>
        <w:t xml:space="preserve"> </w:t>
      </w:r>
      <w:proofErr w:type="spellStart"/>
      <w:r w:rsidR="006574ED">
        <w:rPr>
          <w:rFonts w:ascii="Cambria" w:hAnsi="Cambria"/>
          <w:lang w:val="en-NZ"/>
        </w:rPr>
        <w:t>Nawab</w:t>
      </w:r>
      <w:proofErr w:type="spellEnd"/>
      <w:r w:rsidR="006574ED">
        <w:rPr>
          <w:rFonts w:ascii="Cambria" w:hAnsi="Cambria"/>
          <w:lang w:val="en-NZ"/>
        </w:rPr>
        <w:t xml:space="preserve"> John Dar</w:t>
      </w:r>
      <w:r>
        <w:rPr>
          <w:rFonts w:ascii="Cambria" w:hAnsi="Cambria"/>
          <w:lang w:val="en-NZ"/>
        </w:rPr>
        <w:br/>
      </w:r>
      <w:r w:rsidRPr="00DB36D4">
        <w:rPr>
          <w:rFonts w:ascii="Cambria" w:hAnsi="Cambria"/>
        </w:rPr>
        <w:t>Email ID:</w:t>
      </w:r>
      <w:r w:rsidR="006574ED">
        <w:rPr>
          <w:rFonts w:ascii="Cambria" w:hAnsi="Cambria"/>
        </w:rPr>
        <w:t xml:space="preserve"> </w:t>
      </w:r>
      <w:hyperlink r:id="rId7" w:history="1">
        <w:r w:rsidR="006574ED" w:rsidRPr="003B41A8">
          <w:rPr>
            <w:rStyle w:val="Hyperlink"/>
            <w:rFonts w:ascii="Cambria" w:hAnsi="Cambria"/>
          </w:rPr>
          <w:t>nawabdar@gmail.com</w:t>
        </w:r>
      </w:hyperlink>
      <w:r w:rsidR="006574ED">
        <w:rPr>
          <w:rFonts w:ascii="Cambria" w:hAnsi="Cambria"/>
        </w:rPr>
        <w:t>, ndar@sbrc.ca</w:t>
      </w:r>
      <w:r w:rsidRPr="00DB36D4">
        <w:rPr>
          <w:rFonts w:ascii="Cambria" w:hAnsi="Cambria"/>
          <w:lang w:val="en-NZ"/>
        </w:rPr>
        <w:br/>
        <w:t>Contact Tel Number</w:t>
      </w:r>
      <w:proofErr w:type="gramStart"/>
      <w:r w:rsidRPr="00DB36D4">
        <w:rPr>
          <w:rFonts w:ascii="Cambria" w:hAnsi="Cambria"/>
          <w:lang w:val="en-NZ"/>
        </w:rPr>
        <w:t>:</w:t>
      </w:r>
      <w:r w:rsidR="006574ED">
        <w:rPr>
          <w:rFonts w:ascii="Cambria" w:hAnsi="Cambria"/>
          <w:lang w:val="en-NZ"/>
        </w:rPr>
        <w:t>+</w:t>
      </w:r>
      <w:proofErr w:type="gramEnd"/>
      <w:r w:rsidR="006574ED">
        <w:rPr>
          <w:rFonts w:ascii="Cambria" w:hAnsi="Cambria"/>
          <w:lang w:val="en-NZ"/>
        </w:rPr>
        <w:t>12049304216</w:t>
      </w:r>
      <w:r w:rsidRPr="00DB36D4">
        <w:rPr>
          <w:rFonts w:ascii="Cambria" w:hAnsi="Cambria"/>
          <w:lang w:val="en-NZ"/>
        </w:rPr>
        <w:br/>
        <w:t>Twitter</w:t>
      </w:r>
      <w:r w:rsidR="003E2549">
        <w:rPr>
          <w:rFonts w:ascii="Cambria" w:hAnsi="Cambria"/>
          <w:lang w:val="en-NZ"/>
        </w:rPr>
        <w:t>/</w:t>
      </w:r>
      <w:r w:rsidR="003E2549" w:rsidRPr="003E2549">
        <w:rPr>
          <w:rFonts w:ascii="Cambria" w:hAnsi="Cambria"/>
          <w:lang w:val="en-NZ"/>
        </w:rPr>
        <w:t xml:space="preserve"> </w:t>
      </w:r>
      <w:r w:rsidR="003E2549" w:rsidRPr="00DB36D4">
        <w:rPr>
          <w:rFonts w:ascii="Cambria" w:hAnsi="Cambria"/>
          <w:lang w:val="en-NZ"/>
        </w:rPr>
        <w:t>Linked</w:t>
      </w:r>
      <w:r w:rsidRPr="00DB36D4">
        <w:rPr>
          <w:rFonts w:ascii="Cambria" w:hAnsi="Cambria"/>
          <w:lang w:val="en-NZ"/>
        </w:rPr>
        <w:t xml:space="preserve"> account:</w:t>
      </w:r>
      <w:r>
        <w:rPr>
          <w:rFonts w:ascii="Cambria" w:hAnsi="Cambria"/>
          <w:b/>
          <w:lang w:val="en-NZ"/>
        </w:rPr>
        <w:br/>
      </w:r>
      <w:r w:rsidRPr="00DB36D4">
        <w:rPr>
          <w:rFonts w:ascii="Cambria" w:hAnsi="Cambria"/>
          <w:lang w:val="en-NZ"/>
        </w:rPr>
        <w:t>Session of Interest:</w:t>
      </w:r>
      <w:r w:rsidR="006574ED">
        <w:rPr>
          <w:rFonts w:ascii="Cambria" w:hAnsi="Cambria"/>
          <w:lang w:val="en-NZ"/>
        </w:rPr>
        <w:t xml:space="preserve"> Neuropharmacology</w:t>
      </w:r>
      <w:r>
        <w:rPr>
          <w:rFonts w:ascii="Cambria" w:hAnsi="Cambria"/>
          <w:b/>
          <w:lang w:val="en-NZ"/>
        </w:rPr>
        <w:br/>
      </w:r>
      <w:r w:rsidRPr="00DB36D4">
        <w:rPr>
          <w:rFonts w:ascii="Cambria" w:hAnsi="Cambria"/>
          <w:lang w:val="en-NZ"/>
        </w:rPr>
        <w:t>Category: (Oral presentation/ Poster presentation)</w:t>
      </w:r>
      <w:r w:rsidR="006574ED">
        <w:rPr>
          <w:rFonts w:ascii="Cambria" w:hAnsi="Cambria"/>
          <w:lang w:val="en-NZ"/>
        </w:rPr>
        <w:t>: Oral Presentation</w:t>
      </w:r>
    </w:p>
    <w:sectPr w:rsidR="00E44822" w:rsidRPr="00DB36D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D39C2C" w14:textId="77777777" w:rsidR="000D67B9" w:rsidRDefault="000D67B9" w:rsidP="00701C0D">
      <w:pPr>
        <w:spacing w:after="0" w:line="240" w:lineRule="auto"/>
      </w:pPr>
      <w:r>
        <w:separator/>
      </w:r>
    </w:p>
  </w:endnote>
  <w:endnote w:type="continuationSeparator" w:id="0">
    <w:p w14:paraId="6756D931" w14:textId="77777777" w:rsidR="000D67B9" w:rsidRDefault="000D67B9" w:rsidP="0070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A62EEC" w14:textId="77777777" w:rsidR="000254DA" w:rsidRDefault="000254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4EF296" w14:textId="01109CE1" w:rsidR="00007004" w:rsidRPr="00007004" w:rsidRDefault="008520EF" w:rsidP="00007004">
    <w:pPr>
      <w:pStyle w:val="Footer"/>
      <w:jc w:val="center"/>
      <w:rPr>
        <w:rFonts w:ascii="Cambria" w:hAnsi="Cambria"/>
        <w:sz w:val="19"/>
        <w:szCs w:val="19"/>
      </w:rPr>
    </w:pPr>
    <w:r>
      <w:rPr>
        <w:rFonts w:ascii="Cambria" w:hAnsi="Cambria"/>
        <w:noProof/>
        <w:sz w:val="19"/>
        <w:szCs w:val="19"/>
        <w:lang w:val="en-CA" w:eastAsia="en-CA"/>
      </w:rPr>
      <w:drawing>
        <wp:anchor distT="0" distB="0" distL="114300" distR="114300" simplePos="0" relativeHeight="251667456" behindDoc="0" locked="0" layoutInCell="1" allowOverlap="1" wp14:anchorId="6DC2A168" wp14:editId="60D25B97">
          <wp:simplePos x="0" y="0"/>
          <wp:positionH relativeFrom="leftMargin">
            <wp:posOffset>762000</wp:posOffset>
          </wp:positionH>
          <wp:positionV relativeFrom="paragraph">
            <wp:posOffset>899795</wp:posOffset>
          </wp:positionV>
          <wp:extent cx="781050" cy="46863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urologycongress-esc-2019-3592.png"/>
                  <pic:cNvPicPr/>
                </pic:nvPicPr>
                <pic:blipFill>
                  <a:blip r:embed="rId1">
                    <a:extLst>
                      <a:ext uri="{28A0092B-C50C-407E-A947-70E740481C1C}">
                        <a14:useLocalDpi xmlns:a14="http://schemas.microsoft.com/office/drawing/2010/main" val="0"/>
                      </a:ext>
                    </a:extLst>
                  </a:blip>
                  <a:stretch>
                    <a:fillRect/>
                  </a:stretch>
                </pic:blipFill>
                <pic:spPr>
                  <a:xfrm>
                    <a:off x="0" y="0"/>
                    <a:ext cx="781050" cy="46863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lang w:val="en-CA" w:eastAsia="en-CA"/>
      </w:rPr>
      <w:drawing>
        <wp:anchor distT="0" distB="0" distL="114300" distR="114300" simplePos="0" relativeHeight="251668480" behindDoc="0" locked="0" layoutInCell="1" allowOverlap="1" wp14:anchorId="059FAEA9" wp14:editId="52C374AD">
          <wp:simplePos x="0" y="0"/>
          <wp:positionH relativeFrom="margin">
            <wp:posOffset>541655</wp:posOffset>
          </wp:positionH>
          <wp:positionV relativeFrom="paragraph">
            <wp:posOffset>909320</wp:posOffset>
          </wp:positionV>
          <wp:extent cx="822325" cy="4667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urologycongress-esc-2019-2912.jpg"/>
                  <pic:cNvPicPr/>
                </pic:nvPicPr>
                <pic:blipFill>
                  <a:blip r:embed="rId2">
                    <a:extLst>
                      <a:ext uri="{28A0092B-C50C-407E-A947-70E740481C1C}">
                        <a14:useLocalDpi xmlns:a14="http://schemas.microsoft.com/office/drawing/2010/main" val="0"/>
                      </a:ext>
                    </a:extLst>
                  </a:blip>
                  <a:stretch>
                    <a:fillRect/>
                  </a:stretch>
                </pic:blipFill>
                <pic:spPr>
                  <a:xfrm>
                    <a:off x="0" y="0"/>
                    <a:ext cx="822325" cy="46672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lang w:val="en-CA" w:eastAsia="en-CA"/>
      </w:rPr>
      <w:drawing>
        <wp:anchor distT="0" distB="0" distL="114300" distR="114300" simplePos="0" relativeHeight="251669504" behindDoc="0" locked="0" layoutInCell="1" allowOverlap="1" wp14:anchorId="047613D3" wp14:editId="2D19E04C">
          <wp:simplePos x="0" y="0"/>
          <wp:positionH relativeFrom="column">
            <wp:posOffset>1419225</wp:posOffset>
          </wp:positionH>
          <wp:positionV relativeFrom="paragraph">
            <wp:posOffset>907415</wp:posOffset>
          </wp:positionV>
          <wp:extent cx="628650" cy="4387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urologycongress-esc-2019-12584.jpg"/>
                  <pic:cNvPicPr/>
                </pic:nvPicPr>
                <pic:blipFill>
                  <a:blip r:embed="rId3">
                    <a:extLst>
                      <a:ext uri="{28A0092B-C50C-407E-A947-70E740481C1C}">
                        <a14:useLocalDpi xmlns:a14="http://schemas.microsoft.com/office/drawing/2010/main" val="0"/>
                      </a:ext>
                    </a:extLst>
                  </a:blip>
                  <a:stretch>
                    <a:fillRect/>
                  </a:stretch>
                </pic:blipFill>
                <pic:spPr>
                  <a:xfrm>
                    <a:off x="0" y="0"/>
                    <a:ext cx="628650" cy="43878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lang w:val="en-CA" w:eastAsia="en-CA"/>
      </w:rPr>
      <w:drawing>
        <wp:anchor distT="0" distB="0" distL="114300" distR="114300" simplePos="0" relativeHeight="251671552" behindDoc="0" locked="0" layoutInCell="1" allowOverlap="1" wp14:anchorId="17EAC32E" wp14:editId="065B3469">
          <wp:simplePos x="0" y="0"/>
          <wp:positionH relativeFrom="margin">
            <wp:posOffset>2047875</wp:posOffset>
          </wp:positionH>
          <wp:positionV relativeFrom="paragraph">
            <wp:posOffset>918845</wp:posOffset>
          </wp:positionV>
          <wp:extent cx="704215" cy="386080"/>
          <wp:effectExtent l="0" t="0" r="63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urologycongress-esc-2019-50669.png"/>
                  <pic:cNvPicPr/>
                </pic:nvPicPr>
                <pic:blipFill>
                  <a:blip r:embed="rId4">
                    <a:extLst>
                      <a:ext uri="{28A0092B-C50C-407E-A947-70E740481C1C}">
                        <a14:useLocalDpi xmlns:a14="http://schemas.microsoft.com/office/drawing/2010/main" val="0"/>
                      </a:ext>
                    </a:extLst>
                  </a:blip>
                  <a:stretch>
                    <a:fillRect/>
                  </a:stretch>
                </pic:blipFill>
                <pic:spPr>
                  <a:xfrm>
                    <a:off x="0" y="0"/>
                    <a:ext cx="704215" cy="3860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lang w:val="en-CA" w:eastAsia="en-CA"/>
      </w:rPr>
      <w:drawing>
        <wp:anchor distT="0" distB="0" distL="114300" distR="114300" simplePos="0" relativeHeight="251670528" behindDoc="0" locked="0" layoutInCell="1" allowOverlap="1" wp14:anchorId="267567D7" wp14:editId="41837AFA">
          <wp:simplePos x="0" y="0"/>
          <wp:positionH relativeFrom="column">
            <wp:posOffset>2781300</wp:posOffset>
          </wp:positionH>
          <wp:positionV relativeFrom="paragraph">
            <wp:posOffset>915670</wp:posOffset>
          </wp:positionV>
          <wp:extent cx="683260" cy="383540"/>
          <wp:effectExtent l="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eurologycongress-esc-2019-64211.jpg"/>
                  <pic:cNvPicPr/>
                </pic:nvPicPr>
                <pic:blipFill>
                  <a:blip r:embed="rId5">
                    <a:extLst>
                      <a:ext uri="{28A0092B-C50C-407E-A947-70E740481C1C}">
                        <a14:useLocalDpi xmlns:a14="http://schemas.microsoft.com/office/drawing/2010/main" val="0"/>
                      </a:ext>
                    </a:extLst>
                  </a:blip>
                  <a:stretch>
                    <a:fillRect/>
                  </a:stretch>
                </pic:blipFill>
                <pic:spPr>
                  <a:xfrm>
                    <a:off x="0" y="0"/>
                    <a:ext cx="683260" cy="38354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lang w:val="en-CA" w:eastAsia="en-CA"/>
      </w:rPr>
      <w:drawing>
        <wp:anchor distT="0" distB="0" distL="114300" distR="114300" simplePos="0" relativeHeight="251672576" behindDoc="0" locked="0" layoutInCell="1" allowOverlap="1" wp14:anchorId="2EF9FD21" wp14:editId="04B5F4FE">
          <wp:simplePos x="0" y="0"/>
          <wp:positionH relativeFrom="page">
            <wp:posOffset>4429125</wp:posOffset>
          </wp:positionH>
          <wp:positionV relativeFrom="paragraph">
            <wp:posOffset>947420</wp:posOffset>
          </wp:positionV>
          <wp:extent cx="913130" cy="436880"/>
          <wp:effectExtent l="0" t="0" r="127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eurologycongress-esc-2019-83917.png"/>
                  <pic:cNvPicPr/>
                </pic:nvPicPr>
                <pic:blipFill>
                  <a:blip r:embed="rId6">
                    <a:extLst>
                      <a:ext uri="{28A0092B-C50C-407E-A947-70E740481C1C}">
                        <a14:useLocalDpi xmlns:a14="http://schemas.microsoft.com/office/drawing/2010/main" val="0"/>
                      </a:ext>
                    </a:extLst>
                  </a:blip>
                  <a:stretch>
                    <a:fillRect/>
                  </a:stretch>
                </pic:blipFill>
                <pic:spPr>
                  <a:xfrm>
                    <a:off x="0" y="0"/>
                    <a:ext cx="913130" cy="43688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lang w:val="en-CA" w:eastAsia="en-CA"/>
      </w:rPr>
      <w:drawing>
        <wp:anchor distT="0" distB="0" distL="114300" distR="114300" simplePos="0" relativeHeight="251676672" behindDoc="0" locked="0" layoutInCell="1" allowOverlap="1" wp14:anchorId="61933DDC" wp14:editId="5966DEF9">
          <wp:simplePos x="0" y="0"/>
          <wp:positionH relativeFrom="column">
            <wp:posOffset>4486275</wp:posOffset>
          </wp:positionH>
          <wp:positionV relativeFrom="paragraph">
            <wp:posOffset>928370</wp:posOffset>
          </wp:positionV>
          <wp:extent cx="654685" cy="37147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urologycongress-esc-2019-54669.jpg"/>
                  <pic:cNvPicPr/>
                </pic:nvPicPr>
                <pic:blipFill>
                  <a:blip r:embed="rId7">
                    <a:extLst>
                      <a:ext uri="{28A0092B-C50C-407E-A947-70E740481C1C}">
                        <a14:useLocalDpi xmlns:a14="http://schemas.microsoft.com/office/drawing/2010/main" val="0"/>
                      </a:ext>
                    </a:extLst>
                  </a:blip>
                  <a:stretch>
                    <a:fillRect/>
                  </a:stretch>
                </pic:blipFill>
                <pic:spPr>
                  <a:xfrm>
                    <a:off x="0" y="0"/>
                    <a:ext cx="654685" cy="37147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noProof/>
        <w:sz w:val="19"/>
        <w:szCs w:val="19"/>
        <w:lang w:val="en-CA" w:eastAsia="en-CA"/>
      </w:rPr>
      <w:drawing>
        <wp:anchor distT="0" distB="0" distL="114300" distR="114300" simplePos="0" relativeHeight="251674624" behindDoc="0" locked="0" layoutInCell="1" allowOverlap="1" wp14:anchorId="62E31163" wp14:editId="273DD4BC">
          <wp:simplePos x="0" y="0"/>
          <wp:positionH relativeFrom="margin">
            <wp:posOffset>5182870</wp:posOffset>
          </wp:positionH>
          <wp:positionV relativeFrom="paragraph">
            <wp:posOffset>861695</wp:posOffset>
          </wp:positionV>
          <wp:extent cx="789305" cy="46672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eurologycongress-esc-2019-90868.png"/>
                  <pic:cNvPicPr/>
                </pic:nvPicPr>
                <pic:blipFill>
                  <a:blip r:embed="rId8">
                    <a:extLst>
                      <a:ext uri="{28A0092B-C50C-407E-A947-70E740481C1C}">
                        <a14:useLocalDpi xmlns:a14="http://schemas.microsoft.com/office/drawing/2010/main" val="0"/>
                      </a:ext>
                    </a:extLst>
                  </a:blip>
                  <a:stretch>
                    <a:fillRect/>
                  </a:stretch>
                </pic:blipFill>
                <pic:spPr>
                  <a:xfrm>
                    <a:off x="0" y="0"/>
                    <a:ext cx="789305" cy="46672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lang w:val="en-CA" w:eastAsia="en-CA"/>
      </w:rPr>
      <w:drawing>
        <wp:anchor distT="0" distB="0" distL="114300" distR="114300" simplePos="0" relativeHeight="251675648" behindDoc="0" locked="0" layoutInCell="1" allowOverlap="1" wp14:anchorId="09E29D94" wp14:editId="5083651D">
          <wp:simplePos x="0" y="0"/>
          <wp:positionH relativeFrom="column">
            <wp:posOffset>5895975</wp:posOffset>
          </wp:positionH>
          <wp:positionV relativeFrom="paragraph">
            <wp:posOffset>947420</wp:posOffset>
          </wp:positionV>
          <wp:extent cx="922020" cy="40957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urologycongress-esc-2019-87824.gif"/>
                  <pic:cNvPicPr/>
                </pic:nvPicPr>
                <pic:blipFill>
                  <a:blip r:embed="rId9">
                    <a:extLst>
                      <a:ext uri="{28A0092B-C50C-407E-A947-70E740481C1C}">
                        <a14:useLocalDpi xmlns:a14="http://schemas.microsoft.com/office/drawing/2010/main" val="0"/>
                      </a:ext>
                    </a:extLst>
                  </a:blip>
                  <a:stretch>
                    <a:fillRect/>
                  </a:stretch>
                </pic:blipFill>
                <pic:spPr>
                  <a:xfrm>
                    <a:off x="0" y="0"/>
                    <a:ext cx="922020" cy="40957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sz w:val="19"/>
        <w:szCs w:val="19"/>
        <w:lang w:val="en-CA" w:eastAsia="en-CA"/>
      </w:rPr>
      <w:drawing>
        <wp:anchor distT="0" distB="0" distL="114300" distR="114300" simplePos="0" relativeHeight="251673600" behindDoc="0" locked="0" layoutInCell="1" allowOverlap="1" wp14:anchorId="599A5BD1" wp14:editId="755F223A">
          <wp:simplePos x="0" y="0"/>
          <wp:positionH relativeFrom="leftMargin">
            <wp:posOffset>57150</wp:posOffset>
          </wp:positionH>
          <wp:positionV relativeFrom="paragraph">
            <wp:posOffset>1006475</wp:posOffset>
          </wp:positionV>
          <wp:extent cx="668655" cy="301888"/>
          <wp:effectExtent l="0" t="0" r="0"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eurologycongress-esc-2019-25622.png"/>
                  <pic:cNvPicPr/>
                </pic:nvPicPr>
                <pic:blipFill>
                  <a:blip r:embed="rId10">
                    <a:extLst>
                      <a:ext uri="{28A0092B-C50C-407E-A947-70E740481C1C}">
                        <a14:useLocalDpi xmlns:a14="http://schemas.microsoft.com/office/drawing/2010/main" val="0"/>
                      </a:ext>
                    </a:extLst>
                  </a:blip>
                  <a:stretch>
                    <a:fillRect/>
                  </a:stretch>
                </pic:blipFill>
                <pic:spPr>
                  <a:xfrm>
                    <a:off x="0" y="0"/>
                    <a:ext cx="668655" cy="301888"/>
                  </a:xfrm>
                  <a:prstGeom prst="rect">
                    <a:avLst/>
                  </a:prstGeom>
                </pic:spPr>
              </pic:pic>
            </a:graphicData>
          </a:graphic>
          <wp14:sizeRelH relativeFrom="margin">
            <wp14:pctWidth>0</wp14:pctWidth>
          </wp14:sizeRelH>
          <wp14:sizeRelV relativeFrom="margin">
            <wp14:pctHeight>0</wp14:pctHeight>
          </wp14:sizeRelV>
        </wp:anchor>
      </w:drawing>
    </w:r>
    <w:r w:rsidR="00B2427F">
      <w:rPr>
        <w:rFonts w:ascii="Cambria" w:hAnsi="Cambria"/>
        <w:noProof/>
        <w:sz w:val="19"/>
        <w:szCs w:val="19"/>
        <w:lang w:val="en-CA" w:eastAsia="en-CA"/>
      </w:rPr>
      <w:drawing>
        <wp:anchor distT="0" distB="0" distL="114300" distR="114300" simplePos="0" relativeHeight="251666432" behindDoc="0" locked="0" layoutInCell="1" allowOverlap="1" wp14:anchorId="5B38FB18" wp14:editId="50478B63">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1">
                    <a:extLst>
                      <a:ext uri="{28A0092B-C50C-407E-A947-70E740481C1C}">
                        <a14:useLocalDpi xmlns:a14="http://schemas.microsoft.com/office/drawing/2010/main" val="0"/>
                      </a:ext>
                    </a:extLst>
                  </a:blip>
                  <a:stretch>
                    <a:fillRect/>
                  </a:stretch>
                </pic:blipFill>
                <pic:spPr>
                  <a:xfrm>
                    <a:off x="0" y="0"/>
                    <a:ext cx="1600200" cy="1371600"/>
                  </a:xfrm>
                  <a:prstGeom prst="rect">
                    <a:avLst/>
                  </a:prstGeom>
                </pic:spPr>
              </pic:pic>
            </a:graphicData>
          </a:graphic>
          <wp14:sizeRelH relativeFrom="page">
            <wp14:pctWidth>0</wp14:pctWidth>
          </wp14:sizeRelH>
          <wp14:sizeRelV relativeFrom="page">
            <wp14:pctHeight>0</wp14:pctHeight>
          </wp14:sizeRelV>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neuroweek@bookmarkthedate.com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6E194" w14:textId="77777777" w:rsidR="000254DA" w:rsidRDefault="000254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8060B8" w14:textId="77777777" w:rsidR="000D67B9" w:rsidRDefault="000D67B9" w:rsidP="00701C0D">
      <w:pPr>
        <w:spacing w:after="0" w:line="240" w:lineRule="auto"/>
      </w:pPr>
      <w:r>
        <w:separator/>
      </w:r>
    </w:p>
  </w:footnote>
  <w:footnote w:type="continuationSeparator" w:id="0">
    <w:p w14:paraId="120A7EF9" w14:textId="77777777" w:rsidR="000D67B9" w:rsidRDefault="000D67B9" w:rsidP="00701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704187" w14:textId="6E29E415" w:rsidR="00701C0D" w:rsidRDefault="00F1748F">
    <w:pPr>
      <w:pStyle w:val="Header"/>
    </w:pPr>
    <w:r>
      <w:rPr>
        <w:noProof/>
      </w:rPr>
      <w:pict w14:anchorId="581FDC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7" o:spid="_x0000_s2054" type="#_x0000_t75" style="position:absolute;margin-left:0;margin-top:0;width:467.95pt;height:605.15pt;z-index:-251637760;mso-position-horizontal:center;mso-position-horizontal-relative:margin;mso-position-vertical:center;mso-position-vertical-relative:margin" o:allowincell="f">
          <v:imagedata r:id="rId1" o:title="Logo 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814EC3" w14:textId="59482599" w:rsidR="00701C0D" w:rsidRPr="008756B6" w:rsidRDefault="00F1748F">
    <w:pPr>
      <w:pStyle w:val="Header"/>
      <w:rPr>
        <w:rFonts w:ascii="Cambria" w:hAnsi="Cambria"/>
        <w:b/>
        <w:sz w:val="36"/>
        <w:szCs w:val="36"/>
      </w:rPr>
    </w:pPr>
    <w:r>
      <w:rPr>
        <w:rFonts w:ascii="Cambria" w:hAnsi="Cambria"/>
        <w:b/>
        <w:noProof/>
        <w:sz w:val="36"/>
        <w:szCs w:val="36"/>
      </w:rPr>
      <w:pict w14:anchorId="3FD73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8" o:spid="_x0000_s2055" type="#_x0000_t75" style="position:absolute;margin-left:0;margin-top:0;width:467.95pt;height:605.15pt;z-index:-251636736;mso-position-horizontal:center;mso-position-horizontal-relative:margin;mso-position-vertical:center;mso-position-vertical-relative:margin" o:allowincell="f">
          <v:imagedata r:id="rId1" o:title="Logo 1" gain="19661f" blacklevel="22938f"/>
          <w10:wrap anchorx="margin" anchory="margin"/>
        </v:shape>
      </w:pict>
    </w:r>
    <w:r w:rsidR="00FA69C0">
      <w:rPr>
        <w:rFonts w:ascii="Cambria" w:hAnsi="Cambria"/>
        <w:b/>
        <w:noProof/>
        <w:sz w:val="36"/>
        <w:szCs w:val="36"/>
        <w:lang w:val="en-CA" w:eastAsia="en-CA"/>
      </w:rPr>
      <w:drawing>
        <wp:anchor distT="0" distB="0" distL="114300" distR="114300" simplePos="0" relativeHeight="251661312" behindDoc="0" locked="0" layoutInCell="1" allowOverlap="1" wp14:anchorId="4F0374E0" wp14:editId="13D2E14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461574" cy="508085"/>
                  </a:xfrm>
                  <a:prstGeom prst="rect">
                    <a:avLst/>
                  </a:prstGeom>
                </pic:spPr>
              </pic:pic>
            </a:graphicData>
          </a:graphic>
          <wp14:sizeRelH relativeFrom="page">
            <wp14:pctWidth>0</wp14:pctWidth>
          </wp14:sizeRelH>
          <wp14:sizeRelV relativeFrom="page">
            <wp14:pctHeight>0</wp14:pctHeight>
          </wp14:sizeRelV>
        </wp:anchor>
      </w:drawing>
    </w:r>
    <w:r w:rsidR="00007004">
      <w:rPr>
        <w:rFonts w:ascii="Cambria" w:hAnsi="Cambria"/>
        <w:b/>
        <w:noProof/>
        <w:sz w:val="36"/>
        <w:szCs w:val="36"/>
        <w:lang w:val="en-CA" w:eastAsia="en-CA"/>
      </w:rPr>
      <mc:AlternateContent>
        <mc:Choice Requires="wps">
          <w:drawing>
            <wp:anchor distT="0" distB="0" distL="114300" distR="114300" simplePos="0" relativeHeight="251665408" behindDoc="0" locked="0" layoutInCell="1" allowOverlap="1" wp14:anchorId="3DB60FAC" wp14:editId="7F9FF034">
              <wp:simplePos x="0" y="0"/>
              <wp:positionH relativeFrom="column">
                <wp:posOffset>-866775</wp:posOffset>
              </wp:positionH>
              <wp:positionV relativeFrom="paragraph">
                <wp:posOffset>923925</wp:posOffset>
              </wp:positionV>
              <wp:extent cx="762952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7629525" cy="1905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9B7AF9" id="Straight Connector 9"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mc:Fallback>
      </mc:AlternateContent>
    </w:r>
    <w:r w:rsidR="00931273">
      <w:rPr>
        <w:rFonts w:ascii="Cambria" w:hAnsi="Cambria"/>
        <w:b/>
        <w:noProof/>
        <w:sz w:val="36"/>
        <w:szCs w:val="36"/>
        <w:lang w:val="en-CA" w:eastAsia="en-CA"/>
      </w:rPr>
      <w:drawing>
        <wp:anchor distT="0" distB="0" distL="114300" distR="114300" simplePos="0" relativeHeight="251662336" behindDoc="0" locked="0" layoutInCell="1" allowOverlap="1" wp14:anchorId="19592953" wp14:editId="1B49A1B3">
          <wp:simplePos x="0" y="0"/>
          <wp:positionH relativeFrom="leftMargin">
            <wp:posOffset>28575</wp:posOffset>
          </wp:positionH>
          <wp:positionV relativeFrom="paragraph">
            <wp:posOffset>-66675</wp:posOffset>
          </wp:positionV>
          <wp:extent cx="885825" cy="452120"/>
          <wp:effectExtent l="0" t="0" r="9525"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urologycongress-esc-2019-20186.jpg"/>
                  <pic:cNvPicPr/>
                </pic:nvPicPr>
                <pic:blipFill>
                  <a:blip r:embed="rId3">
                    <a:extLst>
                      <a:ext uri="{28A0092B-C50C-407E-A947-70E740481C1C}">
                        <a14:useLocalDpi xmlns:a14="http://schemas.microsoft.com/office/drawing/2010/main" val="0"/>
                      </a:ext>
                    </a:extLst>
                  </a:blip>
                  <a:stretch>
                    <a:fillRect/>
                  </a:stretch>
                </pic:blipFill>
                <pic:spPr>
                  <a:xfrm>
                    <a:off x="0" y="0"/>
                    <a:ext cx="885825" cy="45212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lang w:val="en-CA" w:eastAsia="en-CA"/>
      </w:rPr>
      <w:drawing>
        <wp:anchor distT="0" distB="0" distL="114300" distR="114300" simplePos="0" relativeHeight="251664384" behindDoc="0" locked="0" layoutInCell="1" allowOverlap="1" wp14:anchorId="6D9EC4DB" wp14:editId="6C27620A">
          <wp:simplePos x="0" y="0"/>
          <wp:positionH relativeFrom="leftMargin">
            <wp:posOffset>38100</wp:posOffset>
          </wp:positionH>
          <wp:positionV relativeFrom="paragraph">
            <wp:posOffset>400050</wp:posOffset>
          </wp:positionV>
          <wp:extent cx="838200" cy="37465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urologycongress-esc-2019-66692.jpg"/>
                  <pic:cNvPicPr/>
                </pic:nvPicPr>
                <pic:blipFill>
                  <a:blip r:embed="rId4">
                    <a:extLst>
                      <a:ext uri="{28A0092B-C50C-407E-A947-70E740481C1C}">
                        <a14:useLocalDpi xmlns:a14="http://schemas.microsoft.com/office/drawing/2010/main" val="0"/>
                      </a:ext>
                    </a:extLst>
                  </a:blip>
                  <a:stretch>
                    <a:fillRect/>
                  </a:stretch>
                </pic:blipFill>
                <pic:spPr>
                  <a:xfrm>
                    <a:off x="0" y="0"/>
                    <a:ext cx="838200" cy="374650"/>
                  </a:xfrm>
                  <a:prstGeom prst="rect">
                    <a:avLst/>
                  </a:prstGeom>
                </pic:spPr>
              </pic:pic>
            </a:graphicData>
          </a:graphic>
          <wp14:sizeRelH relativeFrom="margin">
            <wp14:pctWidth>0</wp14:pctWidth>
          </wp14:sizeRelH>
          <wp14:sizeRelV relativeFrom="margin">
            <wp14:pctHeight>0</wp14:pctHeight>
          </wp14:sizeRelV>
        </wp:anchor>
      </w:drawing>
    </w:r>
    <w:r w:rsidR="00931273">
      <w:rPr>
        <w:rFonts w:ascii="Cambria" w:hAnsi="Cambria"/>
        <w:b/>
        <w:noProof/>
        <w:sz w:val="36"/>
        <w:szCs w:val="36"/>
        <w:lang w:val="en-CA" w:eastAsia="en-CA"/>
      </w:rPr>
      <w:drawing>
        <wp:anchor distT="0" distB="0" distL="114300" distR="114300" simplePos="0" relativeHeight="251663360" behindDoc="0" locked="0" layoutInCell="1" allowOverlap="1" wp14:anchorId="51F066FC" wp14:editId="0F4A03DC">
          <wp:simplePos x="0" y="0"/>
          <wp:positionH relativeFrom="page">
            <wp:posOffset>0</wp:posOffset>
          </wp:positionH>
          <wp:positionV relativeFrom="paragraph">
            <wp:posOffset>-476250</wp:posOffset>
          </wp:positionV>
          <wp:extent cx="952500" cy="4667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urologycongress-esc-2019-54669.jpg"/>
                  <pic:cNvPicPr/>
                </pic:nvPicPr>
                <pic:blipFill>
                  <a:blip r:embed="rId5">
                    <a:extLst>
                      <a:ext uri="{28A0092B-C50C-407E-A947-70E740481C1C}">
                        <a14:useLocalDpi xmlns:a14="http://schemas.microsoft.com/office/drawing/2010/main" val="0"/>
                      </a:ext>
                    </a:extLst>
                  </a:blip>
                  <a:stretch>
                    <a:fillRect/>
                  </a:stretch>
                </pic:blipFill>
                <pic:spPr>
                  <a:xfrm>
                    <a:off x="0" y="0"/>
                    <a:ext cx="952500" cy="466725"/>
                  </a:xfrm>
                  <a:prstGeom prst="rect">
                    <a:avLst/>
                  </a:prstGeom>
                </pic:spPr>
              </pic:pic>
            </a:graphicData>
          </a:graphic>
          <wp14:sizeRelH relativeFrom="margin">
            <wp14:pctWidth>0</wp14:pctWidth>
          </wp14:sizeRelH>
          <wp14:sizeRelV relativeFrom="margin">
            <wp14:pctHeight>0</wp14:pctHeight>
          </wp14:sizeRelV>
        </wp:anchor>
      </w:drawing>
    </w:r>
    <w:r w:rsidR="008756B6">
      <w:rPr>
        <w:rFonts w:ascii="Cambria" w:hAnsi="Cambria"/>
        <w:b/>
        <w:sz w:val="36"/>
        <w:szCs w:val="36"/>
      </w:rPr>
      <w:t xml:space="preserve">    </w:t>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w:t>
    </w:r>
    <w:r w:rsidR="000254DA">
      <w:rPr>
        <w:rFonts w:ascii="Cambria" w:hAnsi="Cambria"/>
        <w:b/>
        <w:sz w:val="36"/>
        <w:szCs w:val="36"/>
      </w:rPr>
      <w:t xml:space="preserve">of International Conference </w:t>
    </w:r>
    <w:r w:rsidR="008756B6" w:rsidRPr="008756B6">
      <w:rPr>
        <w:rFonts w:ascii="Cambria" w:hAnsi="Cambria"/>
        <w:b/>
        <w:sz w:val="36"/>
        <w:szCs w:val="36"/>
      </w:rPr>
      <w:t>on</w:t>
    </w:r>
    <w:r w:rsidR="008756B6">
      <w:rPr>
        <w:rFonts w:ascii="Cambria" w:hAnsi="Cambria"/>
        <w:b/>
        <w:sz w:val="36"/>
        <w:szCs w:val="36"/>
      </w:rPr>
      <w:br/>
    </w:r>
    <w:r w:rsidR="008756B6">
      <w:rPr>
        <w:rFonts w:ascii="Cambria" w:hAnsi="Cambria"/>
        <w:b/>
        <w:color w:val="70AD47" w:themeColor="accent6"/>
        <w:sz w:val="60"/>
        <w:szCs w:val="60"/>
      </w:rPr>
      <w:t xml:space="preserve">  </w:t>
    </w:r>
    <w:r w:rsidR="008756B6" w:rsidRPr="00007004">
      <w:rPr>
        <w:rFonts w:ascii="Cambria" w:hAnsi="Cambria"/>
        <w:b/>
        <w:color w:val="00B050"/>
        <w:sz w:val="60"/>
        <w:szCs w:val="60"/>
        <w14:reflection w14:blurRad="6350" w14:stA="55000" w14:stPos="0" w14:endA="300" w14:endPos="45500" w14:dist="0" w14:dir="5400000" w14:fadeDir="5400000" w14:sx="100000" w14:sy="-100000" w14:kx="0" w14:ky="0" w14:algn="bl"/>
      </w:rPr>
      <w:t>Neurology &amp; Neuroscience Week</w:t>
    </w:r>
    <w:r w:rsidR="008756B6" w:rsidRPr="00AE0305">
      <w:rPr>
        <w:rFonts w:ascii="Cambria" w:hAnsi="Cambria"/>
        <w:b/>
        <w:color w:val="00B050"/>
        <w:sz w:val="60"/>
        <w:szCs w:val="60"/>
      </w:rPr>
      <w:br/>
    </w:r>
    <w:r w:rsidR="008756B6">
      <w:rPr>
        <w:rFonts w:ascii="Cambria" w:hAnsi="Cambria"/>
        <w:b/>
        <w:sz w:val="20"/>
        <w:szCs w:val="36"/>
      </w:rPr>
      <w:t xml:space="preserve">                                                                                                                                                         </w:t>
    </w:r>
    <w:r w:rsidR="008756B6" w:rsidRPr="008756B6">
      <w:rPr>
        <w:rFonts w:ascii="Cambria" w:hAnsi="Cambria"/>
        <w:b/>
        <w:sz w:val="20"/>
        <w:szCs w:val="36"/>
      </w:rPr>
      <w:t>May 27-28, 2019 | Singapore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006C6F" w14:textId="5BB8B94A" w:rsidR="00701C0D" w:rsidRDefault="00F1748F">
    <w:pPr>
      <w:pStyle w:val="Header"/>
    </w:pPr>
    <w:r>
      <w:rPr>
        <w:noProof/>
      </w:rPr>
      <w:pict w14:anchorId="58A93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6" o:spid="_x0000_s2053" type="#_x0000_t75" style="position:absolute;margin-left:0;margin-top:0;width:467.95pt;height:605.15pt;z-index:-251638784;mso-position-horizontal:center;mso-position-horizontal-relative:margin;mso-position-vertical:center;mso-position-vertical-relative:margin" o:allowincell="f">
          <v:imagedata r:id="rId1" o:title="Logo 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822"/>
    <w:rsid w:val="00007004"/>
    <w:rsid w:val="000254DA"/>
    <w:rsid w:val="000D67B9"/>
    <w:rsid w:val="00143AFA"/>
    <w:rsid w:val="002D5844"/>
    <w:rsid w:val="003E2549"/>
    <w:rsid w:val="003F76CF"/>
    <w:rsid w:val="006574ED"/>
    <w:rsid w:val="00701C0D"/>
    <w:rsid w:val="008520EF"/>
    <w:rsid w:val="008756B6"/>
    <w:rsid w:val="00922F8F"/>
    <w:rsid w:val="00931273"/>
    <w:rsid w:val="009626CF"/>
    <w:rsid w:val="00AE0305"/>
    <w:rsid w:val="00B2427F"/>
    <w:rsid w:val="00BF78D7"/>
    <w:rsid w:val="00D31EE8"/>
    <w:rsid w:val="00DB36D4"/>
    <w:rsid w:val="00E27507"/>
    <w:rsid w:val="00E44822"/>
    <w:rsid w:val="00F1748F"/>
    <w:rsid w:val="00F22DE6"/>
    <w:rsid w:val="00FA69C0"/>
    <w:rsid w:val="00FB1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73B4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customStyle="1" w:styleId="UnresolvedMention">
    <w:name w:val="Unresolved Mention"/>
    <w:basedOn w:val="DefaultParagraphFont"/>
    <w:uiPriority w:val="99"/>
    <w:semiHidden/>
    <w:unhideWhenUsed/>
    <w:rsid w:val="0000700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customStyle="1" w:styleId="UnresolvedMention">
    <w:name w:val="Unresolved Mention"/>
    <w:basedOn w:val="DefaultParagraphFont"/>
    <w:uiPriority w:val="99"/>
    <w:semiHidden/>
    <w:unhideWhenUsed/>
    <w:rsid w:val="00007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nawabdar@gmail.com"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8.jpg"/><Relationship Id="rId7" Type="http://schemas.openxmlformats.org/officeDocument/2006/relationships/image" Target="media/image5.jpg"/><Relationship Id="rId2" Type="http://schemas.openxmlformats.org/officeDocument/2006/relationships/image" Target="media/image7.jpg"/><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jpg"/><Relationship Id="rId5" Type="http://schemas.openxmlformats.org/officeDocument/2006/relationships/image" Target="media/image10.jpg"/><Relationship Id="rId10" Type="http://schemas.openxmlformats.org/officeDocument/2006/relationships/image" Target="media/image14.png"/><Relationship Id="rId4" Type="http://schemas.openxmlformats.org/officeDocument/2006/relationships/image" Target="media/image9.png"/><Relationship Id="rId9" Type="http://schemas.openxmlformats.org/officeDocument/2006/relationships/image" Target="media/image13.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g"/><Relationship Id="rId4"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Neurological Disorders</dc:creator>
  <cp:lastModifiedBy>Nawab Dar</cp:lastModifiedBy>
  <cp:revision>5</cp:revision>
  <dcterms:created xsi:type="dcterms:W3CDTF">2018-12-05T22:48:00Z</dcterms:created>
  <dcterms:modified xsi:type="dcterms:W3CDTF">2018-12-05T22:48:00Z</dcterms:modified>
</cp:coreProperties>
</file>